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8C" w:rsidRPr="0097028F" w:rsidRDefault="0090798C" w:rsidP="0090798C">
      <w:pPr>
        <w:jc w:val="center"/>
        <w:rPr>
          <w:rFonts w:ascii="Verdana" w:hAnsi="Verdana"/>
          <w:sz w:val="28"/>
          <w:szCs w:val="28"/>
        </w:rPr>
      </w:pPr>
      <w:r w:rsidRPr="0097028F">
        <w:rPr>
          <w:rFonts w:ascii="Verdana" w:hAnsi="Verdana"/>
          <w:sz w:val="28"/>
          <w:szCs w:val="28"/>
        </w:rPr>
        <w:t xml:space="preserve">Centrum Rekreacyjno Sportowe m. st. Warszawy </w:t>
      </w:r>
    </w:p>
    <w:p w:rsidR="0090798C" w:rsidRPr="0097028F" w:rsidRDefault="0090798C" w:rsidP="0090798C">
      <w:pPr>
        <w:jc w:val="center"/>
        <w:rPr>
          <w:rFonts w:ascii="Verdana" w:hAnsi="Verdana"/>
          <w:sz w:val="28"/>
          <w:szCs w:val="28"/>
        </w:rPr>
      </w:pPr>
      <w:r w:rsidRPr="0097028F">
        <w:rPr>
          <w:rFonts w:ascii="Verdana" w:hAnsi="Verdana"/>
          <w:sz w:val="28"/>
          <w:szCs w:val="28"/>
        </w:rPr>
        <w:t>w Dzielnicy Bielany</w:t>
      </w:r>
    </w:p>
    <w:p w:rsidR="0090798C" w:rsidRPr="0097028F" w:rsidRDefault="0090798C" w:rsidP="0097028F">
      <w:pPr>
        <w:jc w:val="center"/>
        <w:rPr>
          <w:rFonts w:ascii="Verdana" w:hAnsi="Verdana"/>
          <w:sz w:val="28"/>
          <w:szCs w:val="28"/>
        </w:rPr>
      </w:pPr>
      <w:r w:rsidRPr="0097028F">
        <w:rPr>
          <w:rFonts w:ascii="Verdana" w:hAnsi="Verdana"/>
          <w:sz w:val="28"/>
          <w:szCs w:val="28"/>
        </w:rPr>
        <w:t xml:space="preserve">z siedzibą w 01-992 Warszawa przy ulicy Conrada 6 </w:t>
      </w:r>
    </w:p>
    <w:p w:rsidR="0090798C" w:rsidRPr="0097028F" w:rsidRDefault="0090798C" w:rsidP="0090798C">
      <w:pPr>
        <w:jc w:val="center"/>
        <w:rPr>
          <w:rFonts w:ascii="Verdana" w:hAnsi="Verdana"/>
          <w:sz w:val="28"/>
          <w:szCs w:val="28"/>
        </w:rPr>
      </w:pPr>
      <w:r w:rsidRPr="0097028F">
        <w:rPr>
          <w:rFonts w:ascii="Verdana" w:hAnsi="Verdana"/>
          <w:sz w:val="28"/>
          <w:szCs w:val="28"/>
        </w:rPr>
        <w:t xml:space="preserve">zwany dalej </w:t>
      </w:r>
      <w:r w:rsidRPr="0097028F">
        <w:rPr>
          <w:rFonts w:ascii="Verdana" w:hAnsi="Verdana"/>
          <w:b/>
          <w:bCs/>
          <w:sz w:val="28"/>
          <w:szCs w:val="28"/>
        </w:rPr>
        <w:t>Wynajmującym</w:t>
      </w:r>
      <w:r w:rsidRPr="0097028F">
        <w:rPr>
          <w:rFonts w:ascii="Verdana" w:hAnsi="Verdana"/>
          <w:sz w:val="28"/>
          <w:szCs w:val="28"/>
        </w:rPr>
        <w:t xml:space="preserve"> </w:t>
      </w:r>
    </w:p>
    <w:p w:rsidR="0090798C" w:rsidRPr="0097028F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Pr="0097028F" w:rsidRDefault="0090798C" w:rsidP="0090798C">
      <w:pPr>
        <w:jc w:val="center"/>
        <w:rPr>
          <w:rFonts w:ascii="Verdana" w:hAnsi="Verdana"/>
          <w:sz w:val="28"/>
          <w:szCs w:val="28"/>
        </w:rPr>
      </w:pPr>
      <w:r w:rsidRPr="0097028F">
        <w:rPr>
          <w:rFonts w:ascii="Verdana" w:hAnsi="Verdana"/>
          <w:sz w:val="28"/>
          <w:szCs w:val="28"/>
        </w:rPr>
        <w:t>ogłasza konkurs ofert na</w:t>
      </w:r>
    </w:p>
    <w:p w:rsidR="001B792F" w:rsidRPr="0097028F" w:rsidRDefault="001B792F" w:rsidP="001B792F">
      <w:pPr>
        <w:jc w:val="both"/>
        <w:rPr>
          <w:rFonts w:ascii="Verdana" w:hAnsi="Verdana"/>
          <w:sz w:val="28"/>
          <w:szCs w:val="28"/>
        </w:rPr>
      </w:pPr>
    </w:p>
    <w:p w:rsidR="001B792F" w:rsidRPr="0097028F" w:rsidRDefault="001B792F" w:rsidP="001B792F">
      <w:pPr>
        <w:pStyle w:val="Tekstpodstawowy2"/>
        <w:jc w:val="center"/>
        <w:rPr>
          <w:rFonts w:ascii="Verdana" w:hAnsi="Verdana"/>
          <w:b/>
          <w:bCs/>
          <w:sz w:val="28"/>
          <w:szCs w:val="28"/>
        </w:rPr>
      </w:pPr>
      <w:r w:rsidRPr="0097028F">
        <w:rPr>
          <w:rFonts w:ascii="Verdana" w:hAnsi="Verdana"/>
          <w:b/>
          <w:bCs/>
          <w:sz w:val="28"/>
          <w:szCs w:val="28"/>
        </w:rPr>
        <w:t xml:space="preserve">„wynajem lokalu </w:t>
      </w:r>
      <w:r w:rsidR="007D102D" w:rsidRPr="0097028F">
        <w:rPr>
          <w:rFonts w:ascii="Verdana" w:hAnsi="Verdana"/>
          <w:b/>
          <w:bCs/>
          <w:sz w:val="28"/>
          <w:szCs w:val="28"/>
        </w:rPr>
        <w:t>użytkowego</w:t>
      </w:r>
      <w:r w:rsidRPr="0097028F">
        <w:rPr>
          <w:rFonts w:ascii="Verdana" w:hAnsi="Verdana"/>
          <w:b/>
          <w:bCs/>
          <w:sz w:val="28"/>
          <w:szCs w:val="28"/>
        </w:rPr>
        <w:t>”</w:t>
      </w:r>
      <w:r w:rsidR="007D102D" w:rsidRPr="0097028F">
        <w:rPr>
          <w:rFonts w:ascii="Verdana" w:hAnsi="Verdana"/>
          <w:b/>
          <w:bCs/>
          <w:sz w:val="28"/>
          <w:szCs w:val="28"/>
        </w:rPr>
        <w:t>.</w:t>
      </w:r>
    </w:p>
    <w:p w:rsidR="001B792F" w:rsidRPr="0097028F" w:rsidRDefault="001B792F" w:rsidP="001B792F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470104" w:rsidRDefault="00470104" w:rsidP="00307D40">
      <w:pPr>
        <w:jc w:val="both"/>
        <w:rPr>
          <w:rFonts w:ascii="Verdana" w:hAnsi="Verdana"/>
          <w:b/>
          <w:sz w:val="20"/>
          <w:szCs w:val="20"/>
        </w:rPr>
      </w:pPr>
    </w:p>
    <w:p w:rsidR="00470104" w:rsidRPr="0097028F" w:rsidRDefault="00470104" w:rsidP="00307D40">
      <w:pPr>
        <w:jc w:val="both"/>
        <w:rPr>
          <w:rFonts w:ascii="Verdana" w:hAnsi="Verdana"/>
          <w:b/>
          <w:sz w:val="20"/>
          <w:szCs w:val="20"/>
        </w:rPr>
      </w:pPr>
    </w:p>
    <w:p w:rsidR="0090798C" w:rsidRPr="0097028F" w:rsidRDefault="0090798C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b/>
          <w:sz w:val="20"/>
          <w:szCs w:val="20"/>
        </w:rPr>
        <w:t>PRZEDMIOT POSTĘPOWANIA.</w:t>
      </w:r>
    </w:p>
    <w:p w:rsidR="0097028F" w:rsidRPr="0097028F" w:rsidRDefault="0097028F" w:rsidP="00A6201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Przedmiotem postępowania będzie wyłonienie najemcy pomieszczenia na parterze budynku CRS, z przeznaczeniem na prowadzenie działalności gastronomicznej w postaci barku.</w:t>
      </w:r>
    </w:p>
    <w:p w:rsidR="0097028F" w:rsidRPr="0097028F" w:rsidRDefault="0097028F" w:rsidP="00A6201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 xml:space="preserve">Przedmiotem najmu będzie pomieszczenie o całkowitej powierzchni lokalu wynoszącej 42,35 </w:t>
      </w:r>
      <w:proofErr w:type="spellStart"/>
      <w:r w:rsidRPr="0097028F">
        <w:rPr>
          <w:rFonts w:ascii="Verdana" w:hAnsi="Verdana"/>
          <w:sz w:val="20"/>
          <w:szCs w:val="20"/>
        </w:rPr>
        <w:t>m²</w:t>
      </w:r>
      <w:proofErr w:type="spellEnd"/>
      <w:r w:rsidRPr="0097028F">
        <w:rPr>
          <w:rFonts w:ascii="Verdana" w:hAnsi="Verdana"/>
          <w:sz w:val="20"/>
          <w:szCs w:val="20"/>
        </w:rPr>
        <w:t xml:space="preserve">. Znajdujące się  na parterze budynku Kompleksu Sportowego przy ul.  Lindego 20 w Warszawie. Kompleks Sportowy otwarty jest w dni powszednie od godz. 6.00 do 22.00 oraz w weekendy od 8.00 do 22.00. </w:t>
      </w:r>
    </w:p>
    <w:p w:rsidR="0097028F" w:rsidRPr="0097028F" w:rsidRDefault="0097028F" w:rsidP="00A6201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 w:cs="Helvetica"/>
          <w:sz w:val="20"/>
          <w:szCs w:val="20"/>
          <w:shd w:val="clear" w:color="auto" w:fill="FFFFFF"/>
        </w:rPr>
        <w:t>Pomieszczenie przeznaczone jest do najmu, na sprzedaż detaliczną towarów, pakowanych przez producenta, przygotowywanie napojów gorących oraz posiłków na zimno i ciepło przygotowywanych na bazie gotowych wyrobów. Dania nie mogą być przygotowywane na miejscu – dopuszcza się przygotowywanie posiłków w oparciu o półprodukty wstępnie przetworzone, przygotowane do obróbki termicznej bądź gotowe dania dostarczane z zewnątrz. Wynajmujący wymaga od Oferenta posiadania w codziennym menu: warzyw, owoców, sałatek, surówek oraz posiłków produktów nieprzetworzonych, rozumianych jako „zdrowa żywność”.</w:t>
      </w:r>
      <w:r w:rsidRPr="0097028F">
        <w:rPr>
          <w:rFonts w:ascii="Verdana" w:hAnsi="Verdana"/>
          <w:sz w:val="20"/>
          <w:szCs w:val="20"/>
        </w:rPr>
        <w:t xml:space="preserve"> Profil oferowanych w lokalu artykułów musi być dostosowany do rodzaju działalności prowadzonej przez Wynajmującego.</w:t>
      </w:r>
    </w:p>
    <w:p w:rsidR="0097028F" w:rsidRPr="0097028F" w:rsidRDefault="0097028F" w:rsidP="00A6201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 xml:space="preserve">Pomieszczenie wyposażone jest w instalacje oświetleniową ,elektryczna /łączny przydział mocy Pi-14 </w:t>
      </w:r>
      <w:proofErr w:type="spellStart"/>
      <w:r w:rsidRPr="0097028F">
        <w:rPr>
          <w:rFonts w:ascii="Verdana" w:hAnsi="Verdana"/>
          <w:sz w:val="20"/>
          <w:szCs w:val="20"/>
        </w:rPr>
        <w:t>Kw</w:t>
      </w:r>
      <w:proofErr w:type="spellEnd"/>
      <w:r w:rsidRPr="0097028F">
        <w:rPr>
          <w:rFonts w:ascii="Verdana" w:hAnsi="Verdana"/>
          <w:sz w:val="20"/>
          <w:szCs w:val="20"/>
        </w:rPr>
        <w:t xml:space="preserve">, </w:t>
      </w:r>
      <w:proofErr w:type="spellStart"/>
      <w:r w:rsidRPr="0097028F">
        <w:rPr>
          <w:rFonts w:ascii="Verdana" w:hAnsi="Verdana"/>
          <w:sz w:val="20"/>
          <w:szCs w:val="20"/>
        </w:rPr>
        <w:t>Ps</w:t>
      </w:r>
      <w:proofErr w:type="spellEnd"/>
      <w:r w:rsidRPr="0097028F">
        <w:rPr>
          <w:rFonts w:ascii="Verdana" w:hAnsi="Verdana"/>
          <w:sz w:val="20"/>
          <w:szCs w:val="20"/>
        </w:rPr>
        <w:t>- 8KW/,ogrzewanie, wykończone jest glazurą na podłodze.</w:t>
      </w:r>
    </w:p>
    <w:p w:rsidR="008071DC" w:rsidRPr="0097028F" w:rsidRDefault="0097028F" w:rsidP="00A6201C">
      <w:pPr>
        <w:spacing w:line="360" w:lineRule="auto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Użytkowanie urządzeń sanitarnych</w:t>
      </w:r>
    </w:p>
    <w:p w:rsidR="0097028F" w:rsidRPr="0097028F" w:rsidRDefault="0097028F" w:rsidP="00A6201C">
      <w:pPr>
        <w:spacing w:line="360" w:lineRule="auto"/>
        <w:rPr>
          <w:rFonts w:ascii="Verdana" w:hAnsi="Verdana"/>
          <w:sz w:val="20"/>
          <w:szCs w:val="20"/>
        </w:rPr>
      </w:pPr>
    </w:p>
    <w:p w:rsidR="001B4B6A" w:rsidRPr="0097028F" w:rsidRDefault="001B4B6A" w:rsidP="00A6201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 xml:space="preserve">Wynajmujący określa stawkę minimalną miesięcznego czynszu za wynajem pomieszczenia, na kwotę </w:t>
      </w:r>
      <w:r w:rsidR="0097028F" w:rsidRPr="0097028F">
        <w:rPr>
          <w:rFonts w:ascii="Verdana" w:hAnsi="Verdana"/>
          <w:b/>
          <w:bCs/>
          <w:sz w:val="20"/>
          <w:szCs w:val="20"/>
        </w:rPr>
        <w:t>2 2</w:t>
      </w:r>
      <w:r w:rsidR="008D0DD9" w:rsidRPr="0097028F">
        <w:rPr>
          <w:rFonts w:ascii="Verdana" w:hAnsi="Verdana"/>
          <w:b/>
          <w:bCs/>
          <w:sz w:val="20"/>
          <w:szCs w:val="20"/>
        </w:rPr>
        <w:t>00</w:t>
      </w:r>
      <w:r w:rsidRPr="0097028F">
        <w:rPr>
          <w:rFonts w:ascii="Verdana" w:hAnsi="Verdana"/>
          <w:b/>
          <w:bCs/>
          <w:sz w:val="20"/>
          <w:szCs w:val="20"/>
        </w:rPr>
        <w:t>,00 złotych netto</w:t>
      </w:r>
      <w:r w:rsidRPr="0097028F">
        <w:rPr>
          <w:rFonts w:ascii="Verdana" w:hAnsi="Verdana"/>
          <w:sz w:val="20"/>
          <w:szCs w:val="20"/>
        </w:rPr>
        <w:t xml:space="preserve"> (słownie złotych: </w:t>
      </w:r>
      <w:r w:rsidR="0097028F" w:rsidRPr="0097028F">
        <w:rPr>
          <w:rFonts w:ascii="Verdana" w:hAnsi="Verdana"/>
          <w:sz w:val="20"/>
          <w:szCs w:val="20"/>
        </w:rPr>
        <w:t>dwa tysiące dwieście</w:t>
      </w:r>
      <w:r w:rsidRPr="0097028F">
        <w:rPr>
          <w:rFonts w:ascii="Verdana" w:hAnsi="Verdana"/>
          <w:sz w:val="20"/>
          <w:szCs w:val="20"/>
        </w:rPr>
        <w:t xml:space="preserve"> </w:t>
      </w:r>
      <w:r w:rsidR="0097028F" w:rsidRPr="0097028F">
        <w:rPr>
          <w:rFonts w:ascii="Verdana" w:hAnsi="Verdana"/>
          <w:sz w:val="20"/>
          <w:szCs w:val="20"/>
        </w:rPr>
        <w:t xml:space="preserve">złotych </w:t>
      </w:r>
      <w:r w:rsidRPr="0097028F">
        <w:rPr>
          <w:rFonts w:ascii="Verdana" w:hAnsi="Verdana"/>
          <w:sz w:val="20"/>
          <w:szCs w:val="20"/>
        </w:rPr>
        <w:t>00/100).</w:t>
      </w:r>
    </w:p>
    <w:p w:rsidR="001B4B6A" w:rsidRDefault="001B4B6A" w:rsidP="00A6201C">
      <w:pPr>
        <w:spacing w:line="360" w:lineRule="auto"/>
        <w:rPr>
          <w:rFonts w:ascii="Verdana" w:hAnsi="Verdana"/>
          <w:sz w:val="20"/>
          <w:szCs w:val="20"/>
        </w:rPr>
      </w:pPr>
    </w:p>
    <w:p w:rsidR="00470104" w:rsidRPr="00224373" w:rsidRDefault="00470104" w:rsidP="00470104">
      <w:pPr>
        <w:pStyle w:val="Tekstpodstawowy"/>
        <w:spacing w:line="360" w:lineRule="auto"/>
        <w:rPr>
          <w:rFonts w:ascii="Verdana" w:hAnsi="Verdana" w:cs="Arial"/>
          <w:sz w:val="20"/>
          <w:szCs w:val="20"/>
        </w:rPr>
      </w:pPr>
      <w:r w:rsidRPr="00224373">
        <w:rPr>
          <w:rFonts w:ascii="Verdana" w:hAnsi="Verdana" w:cs="Arial"/>
          <w:sz w:val="20"/>
          <w:szCs w:val="20"/>
        </w:rPr>
        <w:t xml:space="preserve">Najemca zobowiązany jest do zapłaty na rzecz Wynajmującego ryczałtu za ogrzewanie, przegląd techniczny gaśnic, przegląd instalacji elektrycznej, wywóz śmieci w  wysokości </w:t>
      </w:r>
      <w:r w:rsidRPr="00224373">
        <w:rPr>
          <w:rFonts w:ascii="Verdana" w:hAnsi="Verdana" w:cs="Arial"/>
          <w:b/>
          <w:sz w:val="20"/>
          <w:szCs w:val="20"/>
        </w:rPr>
        <w:lastRenderedPageBreak/>
        <w:t>300,00 zł netto</w:t>
      </w:r>
      <w:r w:rsidRPr="00224373">
        <w:rPr>
          <w:rFonts w:ascii="Verdana" w:hAnsi="Verdana" w:cs="Arial"/>
          <w:sz w:val="20"/>
          <w:szCs w:val="20"/>
        </w:rPr>
        <w:t xml:space="preserve"> </w:t>
      </w:r>
      <w:r w:rsidRPr="00224373">
        <w:rPr>
          <w:rFonts w:ascii="Verdana" w:hAnsi="Verdana" w:cs="Arial"/>
          <w:bCs/>
          <w:sz w:val="20"/>
          <w:szCs w:val="20"/>
        </w:rPr>
        <w:t>(słownie złotych: trzysta złotych netto 00/100)</w:t>
      </w:r>
      <w:r w:rsidRPr="00224373">
        <w:rPr>
          <w:rFonts w:ascii="Verdana" w:hAnsi="Verdana" w:cs="Arial"/>
          <w:sz w:val="20"/>
          <w:szCs w:val="20"/>
        </w:rPr>
        <w:t xml:space="preserve"> powiększone o należny podatek VAT miesięcznie.</w:t>
      </w:r>
    </w:p>
    <w:p w:rsidR="00470104" w:rsidRPr="00224373" w:rsidRDefault="00470104" w:rsidP="004701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24373">
        <w:rPr>
          <w:rFonts w:ascii="Verdana" w:hAnsi="Verdana" w:cs="Arial"/>
          <w:sz w:val="20"/>
          <w:szCs w:val="20"/>
        </w:rPr>
        <w:t xml:space="preserve">Dodatkowo niezależnie miesięcznego czynszu </w:t>
      </w:r>
      <w:r>
        <w:rPr>
          <w:rFonts w:ascii="Verdana" w:hAnsi="Verdana" w:cs="Arial"/>
          <w:sz w:val="20"/>
          <w:szCs w:val="20"/>
        </w:rPr>
        <w:t xml:space="preserve">oraz ryczałtu </w:t>
      </w:r>
      <w:r w:rsidRPr="00224373">
        <w:rPr>
          <w:rFonts w:ascii="Verdana" w:hAnsi="Verdana" w:cs="Arial"/>
          <w:sz w:val="20"/>
          <w:szCs w:val="20"/>
        </w:rPr>
        <w:t>Najemca będzie płacił Wynajmującemu opłaty za zużycie wody, ścieków oraz energii elektrycznej według liczników, które będą dotyczyły wynajmowan</w:t>
      </w:r>
      <w:r>
        <w:rPr>
          <w:rFonts w:ascii="Verdana" w:hAnsi="Verdana" w:cs="Arial"/>
          <w:sz w:val="20"/>
          <w:szCs w:val="20"/>
        </w:rPr>
        <w:t>ego lokalu. Opłaty będą ustalone</w:t>
      </w:r>
      <w:r w:rsidRPr="00224373">
        <w:rPr>
          <w:rFonts w:ascii="Verdana" w:hAnsi="Verdana" w:cs="Arial"/>
          <w:sz w:val="20"/>
          <w:szCs w:val="20"/>
        </w:rPr>
        <w:t xml:space="preserve"> co miesiąc po upływie miesiąca według wskazań liczników za następujące media: </w:t>
      </w:r>
    </w:p>
    <w:p w:rsidR="00470104" w:rsidRPr="00224373" w:rsidRDefault="00470104" w:rsidP="0047010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24373">
        <w:rPr>
          <w:rFonts w:ascii="Verdana" w:hAnsi="Verdana"/>
          <w:sz w:val="20"/>
          <w:szCs w:val="20"/>
        </w:rPr>
        <w:t xml:space="preserve">—                    </w:t>
      </w:r>
      <w:r w:rsidRPr="00224373">
        <w:rPr>
          <w:rFonts w:ascii="Verdana" w:hAnsi="Verdana" w:cs="Arial"/>
          <w:sz w:val="20"/>
          <w:szCs w:val="20"/>
        </w:rPr>
        <w:t xml:space="preserve">dostarczanie ciepłej i zimnej wody oraz odprowadzanie ścieków, </w:t>
      </w:r>
    </w:p>
    <w:p w:rsidR="00470104" w:rsidRPr="00576AEF" w:rsidRDefault="00470104" w:rsidP="00576AE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24373">
        <w:rPr>
          <w:rFonts w:ascii="Verdana" w:hAnsi="Verdana"/>
          <w:sz w:val="20"/>
          <w:szCs w:val="20"/>
        </w:rPr>
        <w:t xml:space="preserve">—                    </w:t>
      </w:r>
      <w:r w:rsidRPr="00224373">
        <w:rPr>
          <w:rFonts w:ascii="Verdana" w:hAnsi="Verdana" w:cs="Arial"/>
          <w:sz w:val="20"/>
          <w:szCs w:val="20"/>
        </w:rPr>
        <w:t>energię elektryczną.</w:t>
      </w:r>
    </w:p>
    <w:p w:rsidR="00470104" w:rsidRPr="0097028F" w:rsidRDefault="00470104" w:rsidP="00A6201C">
      <w:pPr>
        <w:spacing w:line="360" w:lineRule="auto"/>
        <w:rPr>
          <w:rFonts w:ascii="Verdana" w:hAnsi="Verdana"/>
          <w:sz w:val="20"/>
          <w:szCs w:val="20"/>
        </w:rPr>
      </w:pPr>
    </w:p>
    <w:p w:rsidR="00470104" w:rsidRDefault="00307D40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b/>
          <w:sz w:val="20"/>
          <w:szCs w:val="20"/>
        </w:rPr>
        <w:t>TERMIN REALIZACJI, OBOWIĄZYWANIA UMOWY.</w:t>
      </w:r>
    </w:p>
    <w:p w:rsidR="0097028F" w:rsidRPr="00470104" w:rsidRDefault="0097028F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 xml:space="preserve">Umowa zostanie zawarta na czas oznaczony tj. 36 pełnych miesięcy (okresów rozliczeniowych), w terminie nie krótszym niż po upływie siedmiu dni liczonych od dnia przekazania powiadomienia o wygraniu Konkursu </w:t>
      </w:r>
    </w:p>
    <w:p w:rsidR="00307D40" w:rsidRPr="0097028F" w:rsidRDefault="00307D40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B4B6A" w:rsidRPr="0097028F" w:rsidRDefault="001B4B6A" w:rsidP="00A6201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E358C" w:rsidRPr="0097028F" w:rsidRDefault="00307D40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b/>
          <w:sz w:val="20"/>
          <w:szCs w:val="20"/>
        </w:rPr>
        <w:t>WARUNKI UCZESTNICTWA W POSTĘPOWANIU.</w:t>
      </w:r>
    </w:p>
    <w:p w:rsidR="0097028F" w:rsidRPr="0097028F" w:rsidRDefault="0097028F" w:rsidP="00A6201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1. W postępowaniu mogą brać udział oferenci, którzy:</w:t>
      </w:r>
    </w:p>
    <w:p w:rsidR="0097028F" w:rsidRPr="0097028F" w:rsidRDefault="0097028F" w:rsidP="00A6201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prowadzą, zarejestrowaną we właściwym organie, działalność gospodarczą zgodnie z obowiązującymi przepisami,</w:t>
      </w:r>
    </w:p>
    <w:p w:rsidR="0097028F" w:rsidRPr="0097028F" w:rsidRDefault="0097028F" w:rsidP="00A6201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nie zalegają z opłatami na rzecz Zakładu Ubezpieczeń Społecznych i podatkami uiszczanymi na rzecz właściwego Urzędu Skarbowego (Wynajmujący wymaga przedłożenia pisemnego oświadczenia o niezaleganiu z powyższymi opłatami</w:t>
      </w:r>
      <w:r w:rsidRPr="0097028F">
        <w:rPr>
          <w:rFonts w:ascii="Verdana" w:hAnsi="Verdana"/>
          <w:sz w:val="20"/>
          <w:szCs w:val="20"/>
        </w:rPr>
        <w:br/>
        <w:t xml:space="preserve">i podatkami), </w:t>
      </w:r>
    </w:p>
    <w:p w:rsidR="0097028F" w:rsidRPr="0097028F" w:rsidRDefault="0097028F" w:rsidP="00A6201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(o ile dotyczy), nie zalegają z opłatami z tytułu czynszu od innych wynajmujących albo wydzierżawiających, a w minionych dwunastu miesiącach żadna umowa najmu lub dzierżawy zawarta przez oferenta nie została rozwiązana przez Wynajmującego lub wydzierżawiającego bez zachowania terminu wypowiedzenia (Wynajmujący wymaga przedłożenia pisemnego oświadczenia o niezaleganiu z opłatami),</w:t>
      </w:r>
    </w:p>
    <w:p w:rsidR="0097028F" w:rsidRPr="0097028F" w:rsidRDefault="0097028F" w:rsidP="00A6201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przedłożą pisemne oświadczenie o braku zadłużeń wobec jednostek organizacyjnych m.st. Warszawy lub innych komunalnych osób prawnych,</w:t>
      </w:r>
    </w:p>
    <w:p w:rsidR="0097028F" w:rsidRPr="0097028F" w:rsidRDefault="0097028F" w:rsidP="00A6201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97028F">
        <w:rPr>
          <w:rFonts w:ascii="Verdana" w:hAnsi="Verdana"/>
          <w:sz w:val="20"/>
          <w:szCs w:val="20"/>
        </w:rPr>
        <w:t xml:space="preserve">zaakceptują termin związania ofertą określony w </w:t>
      </w:r>
      <w:proofErr w:type="spellStart"/>
      <w:r w:rsidRPr="0097028F">
        <w:rPr>
          <w:rFonts w:ascii="Verdana" w:hAnsi="Verdana"/>
          <w:sz w:val="20"/>
          <w:szCs w:val="20"/>
        </w:rPr>
        <w:t>pkt</w:t>
      </w:r>
      <w:proofErr w:type="spellEnd"/>
      <w:r w:rsidRPr="0097028F">
        <w:rPr>
          <w:rFonts w:ascii="Verdana" w:hAnsi="Verdana"/>
          <w:sz w:val="20"/>
          <w:szCs w:val="20"/>
        </w:rPr>
        <w:t xml:space="preserve"> 9 Warunków,</w:t>
      </w:r>
    </w:p>
    <w:p w:rsidR="0097028F" w:rsidRPr="0097028F" w:rsidRDefault="0097028F" w:rsidP="00A6201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zaakceptują postanowienia przyszłej umowy, przedstawione we Wzorze umowy, stanowiącym Załącznik Nr 3 do niniejszych Warunków,</w:t>
      </w:r>
    </w:p>
    <w:p w:rsidR="0097028F" w:rsidRPr="0097028F" w:rsidRDefault="0097028F" w:rsidP="00A6201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zapoznają się ze stanem technicznym pomieszczeń będących przedmiotem postępowania,</w:t>
      </w:r>
    </w:p>
    <w:p w:rsidR="0097028F" w:rsidRPr="0097028F" w:rsidRDefault="0097028F" w:rsidP="00A6201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przedstawią opis działalności gospodarczej, którą zamierzają prowadzić w lokalu usługowym wraz z opisem menu, w szczególności sprzedawany i przygotowywany asortyment oraz wykorzystywanymi urządzeniami,</w:t>
      </w:r>
    </w:p>
    <w:p w:rsidR="0097028F" w:rsidRPr="0097028F" w:rsidRDefault="0097028F" w:rsidP="00A6201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lastRenderedPageBreak/>
        <w:t xml:space="preserve">przedstawią poświadczoną kopię lub oryginał polisy OC – ubezpieczenia od prowadzonej działalności gospodarczej wraz z oświadczeniem o przedłużenie jej na cały okres trwania umowy, do kwoty ubezpieczenia nie niższej niż 100.000,00 zł, </w:t>
      </w:r>
    </w:p>
    <w:p w:rsidR="0097028F" w:rsidRPr="0097028F" w:rsidRDefault="0097028F" w:rsidP="00A6201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przedstawią pisemne oświadczenie, że pracownicy barku będą posiadali książeczki do celów sanitarno-epidemiologicznych,</w:t>
      </w:r>
    </w:p>
    <w:p w:rsidR="0097028F" w:rsidRPr="0097028F" w:rsidRDefault="0097028F" w:rsidP="00A6201C">
      <w:pPr>
        <w:spacing w:line="360" w:lineRule="auto"/>
        <w:ind w:left="60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2. Najemca winien ponadto uwzględnić w swojej ofercie fakt, że wynajmujący wymaga ustalenia godzin otwarcia barku codziennie od poniedziałku do niedzieli (w godzinach uzgodnionych z Wynajmującym, jednak nie dłużej niż Kompleks Sportowy otwarty jest dla klientów obiektu sportowego)</w:t>
      </w:r>
    </w:p>
    <w:p w:rsidR="0097028F" w:rsidRPr="0097028F" w:rsidRDefault="0097028F" w:rsidP="00A6201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 xml:space="preserve">3. Wynajmujący zastrzega sobie całkowity zakaz sprzedaży przez Najemcę artykułów objętych koncesją zgodnie z ustawą z dnia 26.10.1982 r. o wychowaniu w trzeźwości i przeciwdziałaniu alkoholizmowi (Dz. U. z 2012 </w:t>
      </w:r>
      <w:proofErr w:type="spellStart"/>
      <w:r w:rsidRPr="0097028F">
        <w:rPr>
          <w:rFonts w:ascii="Verdana" w:hAnsi="Verdana"/>
          <w:sz w:val="20"/>
          <w:szCs w:val="20"/>
        </w:rPr>
        <w:t>r</w:t>
      </w:r>
      <w:proofErr w:type="spellEnd"/>
      <w:r w:rsidRPr="0097028F">
        <w:rPr>
          <w:rFonts w:ascii="Verdana" w:hAnsi="Verdana"/>
          <w:sz w:val="20"/>
          <w:szCs w:val="20"/>
        </w:rPr>
        <w:t xml:space="preserve"> </w:t>
      </w:r>
      <w:proofErr w:type="spellStart"/>
      <w:r w:rsidRPr="0097028F">
        <w:rPr>
          <w:rFonts w:ascii="Verdana" w:hAnsi="Verdana"/>
          <w:sz w:val="20"/>
          <w:szCs w:val="20"/>
        </w:rPr>
        <w:t>poz</w:t>
      </w:r>
      <w:proofErr w:type="spellEnd"/>
      <w:r w:rsidRPr="0097028F">
        <w:rPr>
          <w:rFonts w:ascii="Verdana" w:hAnsi="Verdana"/>
          <w:sz w:val="20"/>
          <w:szCs w:val="20"/>
        </w:rPr>
        <w:t xml:space="preserve"> 1356 z późniejszymi zmianami) oraz prowadzenia loterii lub gier hazardowych.</w:t>
      </w:r>
    </w:p>
    <w:p w:rsidR="0097028F" w:rsidRPr="0097028F" w:rsidRDefault="0097028F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B4B6A" w:rsidRPr="0097028F" w:rsidRDefault="001B4B6A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b/>
          <w:sz w:val="20"/>
          <w:szCs w:val="20"/>
        </w:rPr>
        <w:t>WYMAGANE OŚWIADCZENIA I DOKUMENTY.</w:t>
      </w:r>
    </w:p>
    <w:p w:rsidR="0097028F" w:rsidRPr="0097028F" w:rsidRDefault="0097028F" w:rsidP="00A6201C">
      <w:pPr>
        <w:pStyle w:val="F3dotyczyzacznik"/>
        <w:numPr>
          <w:ilvl w:val="0"/>
          <w:numId w:val="6"/>
        </w:numPr>
        <w:spacing w:line="360" w:lineRule="auto"/>
        <w:jc w:val="both"/>
        <w:rPr>
          <w:rFonts w:ascii="Verdana" w:hAnsi="Verdana"/>
          <w:bCs/>
          <w:sz w:val="20"/>
        </w:rPr>
      </w:pPr>
      <w:r w:rsidRPr="0097028F">
        <w:rPr>
          <w:rFonts w:ascii="Verdana" w:hAnsi="Verdana"/>
          <w:bCs/>
          <w:sz w:val="20"/>
        </w:rPr>
        <w:t xml:space="preserve">Wraz z ofertą złożoną zgodnie z wzorem stanowiącym </w:t>
      </w:r>
      <w:r w:rsidRPr="0097028F">
        <w:rPr>
          <w:rFonts w:ascii="Verdana" w:hAnsi="Verdana"/>
          <w:b/>
          <w:bCs/>
          <w:sz w:val="20"/>
        </w:rPr>
        <w:t xml:space="preserve">załącznik nr 1 do REGULAMINU </w:t>
      </w:r>
      <w:r w:rsidRPr="0097028F">
        <w:rPr>
          <w:rFonts w:ascii="Verdana" w:hAnsi="Verdana"/>
          <w:bCs/>
          <w:sz w:val="20"/>
        </w:rPr>
        <w:t>oferent składa następujące pisemne oświadczenia i dokumenty:</w:t>
      </w:r>
    </w:p>
    <w:p w:rsidR="0097028F" w:rsidRPr="0097028F" w:rsidRDefault="0097028F" w:rsidP="00A6201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7028F" w:rsidRPr="0097028F" w:rsidRDefault="0097028F" w:rsidP="00A6201C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 w:rsidRPr="0097028F"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 w:rsidRPr="0097028F"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gospodarczej.</w:t>
      </w:r>
    </w:p>
    <w:p w:rsidR="0097028F" w:rsidRPr="0097028F" w:rsidRDefault="0097028F" w:rsidP="00A6201C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 w:rsidRPr="0097028F">
        <w:rPr>
          <w:rFonts w:ascii="Verdana" w:hAnsi="Verdana"/>
          <w:bCs/>
          <w:sz w:val="20"/>
        </w:rPr>
        <w:t>Oświadczenie zgodne ze wzorem stanowiącym załącznik nr 2 do niniejszego regulaminu.</w:t>
      </w:r>
    </w:p>
    <w:p w:rsidR="0097028F" w:rsidRPr="0097028F" w:rsidRDefault="0097028F" w:rsidP="00A6201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97028F" w:rsidRPr="0097028F" w:rsidRDefault="0097028F" w:rsidP="00A6201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>Kserokopia dowodu wniesienia wadium.</w:t>
      </w:r>
    </w:p>
    <w:p w:rsidR="0097028F" w:rsidRPr="0097028F" w:rsidRDefault="0097028F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7028F" w:rsidRPr="0097028F" w:rsidRDefault="0097028F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b/>
          <w:sz w:val="20"/>
          <w:szCs w:val="20"/>
        </w:rPr>
        <w:t>Oferta (oświadczenia oraz dokumenty)  powinny być podpisane przez umocowanego przedstawiciela (przedstawicieli) oferenta, upoważnionego (upoważnionych) do podejmowania zobowiązań w imieniu oferenta zgodnie z wpisem o reprezentacji, potwierdzonym w stosownym dokumencie uprawniającym do występowania w  obrocie prawnym lub w udzielonym pełnomocnictwem. W przypadku podpisywania oferty (dokumentów, oświadczeń itd.) przez ustanowionego pełnomocnika stosowne pełnomocnictwo dla zachowania ważności złożonej oferty winno być dołączone do oferty.</w:t>
      </w:r>
    </w:p>
    <w:p w:rsidR="001B7A6C" w:rsidRPr="0097028F" w:rsidRDefault="001B7A6C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07D40" w:rsidRPr="0097028F" w:rsidRDefault="00307D40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b/>
          <w:sz w:val="20"/>
          <w:szCs w:val="20"/>
        </w:rPr>
        <w:lastRenderedPageBreak/>
        <w:t>WADIUM</w:t>
      </w:r>
    </w:p>
    <w:p w:rsidR="00307D40" w:rsidRPr="0097028F" w:rsidRDefault="00307D40" w:rsidP="00A6201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 xml:space="preserve">Warunkiem uczestnictwa w prowadzonym postępowaniu jest wniesienie wadium w kwocie </w:t>
      </w:r>
      <w:r w:rsidR="0097028F" w:rsidRPr="0097028F">
        <w:rPr>
          <w:rFonts w:ascii="Verdana" w:hAnsi="Verdana"/>
          <w:b/>
          <w:bCs/>
          <w:sz w:val="20"/>
          <w:szCs w:val="20"/>
        </w:rPr>
        <w:t>2 500,00</w:t>
      </w:r>
      <w:r w:rsidRPr="0097028F">
        <w:rPr>
          <w:rFonts w:ascii="Verdana" w:hAnsi="Verdana"/>
          <w:b/>
          <w:bCs/>
          <w:sz w:val="20"/>
          <w:szCs w:val="20"/>
        </w:rPr>
        <w:t xml:space="preserve"> </w:t>
      </w:r>
      <w:r w:rsidRPr="0097028F">
        <w:rPr>
          <w:rFonts w:ascii="Verdana" w:hAnsi="Verdana"/>
          <w:sz w:val="20"/>
          <w:szCs w:val="20"/>
        </w:rPr>
        <w:t xml:space="preserve">złotych (słownie: </w:t>
      </w:r>
      <w:r w:rsidR="0097028F" w:rsidRPr="0097028F">
        <w:rPr>
          <w:rFonts w:ascii="Verdana" w:hAnsi="Verdana"/>
          <w:sz w:val="20"/>
          <w:szCs w:val="20"/>
        </w:rPr>
        <w:t>dwa tysiące pięćset złotych 00/100</w:t>
      </w:r>
      <w:r w:rsidRPr="0097028F">
        <w:rPr>
          <w:rFonts w:ascii="Verdana" w:hAnsi="Verdana"/>
          <w:sz w:val="20"/>
          <w:szCs w:val="20"/>
        </w:rPr>
        <w:t>).</w:t>
      </w:r>
    </w:p>
    <w:p w:rsidR="001B7A6C" w:rsidRPr="0097028F" w:rsidRDefault="001B7A6C" w:rsidP="00A6201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7A6C" w:rsidRPr="0097028F" w:rsidRDefault="001B7A6C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1B7A6C" w:rsidRPr="0097028F" w:rsidRDefault="001B7A6C" w:rsidP="00A6201C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</w:p>
    <w:p w:rsidR="001B4B6A" w:rsidRPr="005F1D38" w:rsidRDefault="005F1D38" w:rsidP="00A6201C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</w:t>
      </w:r>
      <w:r w:rsidRPr="005F1D38">
        <w:rPr>
          <w:rFonts w:ascii="Verdana" w:hAnsi="Verdana"/>
          <w:sz w:val="20"/>
          <w:szCs w:val="20"/>
        </w:rPr>
        <w:t>ą uprawnioną do kontaktu z wykonawcami jest</w:t>
      </w:r>
      <w:r w:rsidR="002A7BBB" w:rsidRPr="005F1D38">
        <w:rPr>
          <w:rFonts w:ascii="Verdana" w:hAnsi="Verdana"/>
          <w:sz w:val="20"/>
          <w:szCs w:val="20"/>
        </w:rPr>
        <w:t>:</w:t>
      </w:r>
    </w:p>
    <w:p w:rsidR="005F1D38" w:rsidRPr="005F1D38" w:rsidRDefault="005F1D38" w:rsidP="005F1D38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 w:rsidRPr="005F1D38">
        <w:rPr>
          <w:rFonts w:ascii="Verdana" w:hAnsi="Verdana"/>
          <w:sz w:val="20"/>
          <w:szCs w:val="20"/>
        </w:rPr>
        <w:t>Kierownik Krzysztof Sochacki</w:t>
      </w:r>
    </w:p>
    <w:p w:rsidR="005F1D38" w:rsidRPr="005F1D38" w:rsidRDefault="005F1D38" w:rsidP="005F1D38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r w:rsidRPr="005F1D38">
        <w:rPr>
          <w:rFonts w:ascii="Verdana" w:hAnsi="Verdana"/>
          <w:sz w:val="20"/>
          <w:szCs w:val="20"/>
        </w:rPr>
        <w:t>tel.</w:t>
      </w:r>
      <w:r w:rsidRPr="005F1D38">
        <w:rPr>
          <w:rFonts w:ascii="Verdana" w:hAnsi="Verdana"/>
          <w:sz w:val="20"/>
          <w:szCs w:val="20"/>
        </w:rPr>
        <w:tab/>
        <w:t>(22) 835 00 09 wew. 101; 797 318 602</w:t>
      </w:r>
    </w:p>
    <w:p w:rsidR="005F1D38" w:rsidRPr="0097028F" w:rsidRDefault="005F1D38" w:rsidP="00A6201C">
      <w:pPr>
        <w:pStyle w:val="Tekstpodstawowy3"/>
        <w:spacing w:line="360" w:lineRule="auto"/>
        <w:rPr>
          <w:rFonts w:ascii="Verdana" w:hAnsi="Verdana"/>
          <w:color w:val="FF0000"/>
          <w:sz w:val="20"/>
          <w:szCs w:val="20"/>
        </w:rPr>
      </w:pPr>
    </w:p>
    <w:p w:rsidR="001B4B6A" w:rsidRPr="0097028F" w:rsidRDefault="001B4B6A" w:rsidP="00A6201C">
      <w:pPr>
        <w:pStyle w:val="Tekstpodstawowy3"/>
        <w:spacing w:after="0" w:line="360" w:lineRule="auto"/>
        <w:ind w:left="435"/>
        <w:jc w:val="both"/>
        <w:rPr>
          <w:rFonts w:ascii="Verdana" w:hAnsi="Verdana"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 xml:space="preserve">          </w:t>
      </w:r>
    </w:p>
    <w:p w:rsidR="001B7A6C" w:rsidRPr="0097028F" w:rsidRDefault="001B7A6C" w:rsidP="00A6201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E358C" w:rsidRPr="0097028F" w:rsidRDefault="001B7A6C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b/>
          <w:sz w:val="20"/>
          <w:szCs w:val="20"/>
        </w:rPr>
        <w:t>MIEJSCE I TERMIN SKŁADANIA OFERT.</w:t>
      </w:r>
    </w:p>
    <w:p w:rsidR="0097028F" w:rsidRPr="0097028F" w:rsidRDefault="0097028F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 xml:space="preserve">Ofertę należy złożyć w zamkniętej kopercie (opakowaniu) w Kompleksie sportowym Wynajmującego w </w:t>
      </w:r>
      <w:r w:rsidRPr="0097028F">
        <w:rPr>
          <w:rFonts w:ascii="Verdana" w:hAnsi="Verdana"/>
          <w:b/>
          <w:sz w:val="20"/>
          <w:szCs w:val="20"/>
        </w:rPr>
        <w:t xml:space="preserve">Warszawie przy Lindego 20 </w:t>
      </w:r>
      <w:r w:rsidRPr="0097028F">
        <w:rPr>
          <w:rFonts w:ascii="Verdana" w:hAnsi="Verdana"/>
          <w:sz w:val="20"/>
          <w:szCs w:val="20"/>
        </w:rPr>
        <w:t>w sekretar</w:t>
      </w:r>
      <w:r w:rsidR="00554241">
        <w:rPr>
          <w:rFonts w:ascii="Verdana" w:hAnsi="Verdana"/>
          <w:sz w:val="20"/>
          <w:szCs w:val="20"/>
        </w:rPr>
        <w:t xml:space="preserve">iacie nie później niż do dnia </w:t>
      </w:r>
      <w:r w:rsidR="00554241" w:rsidRPr="005E10B0">
        <w:rPr>
          <w:rFonts w:ascii="Verdana" w:hAnsi="Verdana"/>
          <w:b/>
          <w:sz w:val="20"/>
          <w:szCs w:val="20"/>
        </w:rPr>
        <w:t>15</w:t>
      </w:r>
      <w:r w:rsidRPr="005E10B0">
        <w:rPr>
          <w:rFonts w:ascii="Verdana" w:hAnsi="Verdana"/>
          <w:b/>
          <w:sz w:val="20"/>
          <w:szCs w:val="20"/>
        </w:rPr>
        <w:t xml:space="preserve"> września 2017</w:t>
      </w:r>
      <w:r w:rsidR="00554241" w:rsidRPr="005E10B0">
        <w:rPr>
          <w:rFonts w:ascii="Verdana" w:hAnsi="Verdana"/>
          <w:b/>
          <w:sz w:val="20"/>
          <w:szCs w:val="20"/>
        </w:rPr>
        <w:t xml:space="preserve"> roku do</w:t>
      </w:r>
      <w:r w:rsidR="00554241">
        <w:rPr>
          <w:rFonts w:ascii="Verdana" w:hAnsi="Verdana"/>
          <w:b/>
          <w:sz w:val="20"/>
          <w:szCs w:val="20"/>
        </w:rPr>
        <w:t xml:space="preserve"> godz. 12:0</w:t>
      </w:r>
      <w:r w:rsidRPr="0097028F">
        <w:rPr>
          <w:rFonts w:ascii="Verdana" w:hAnsi="Verdana"/>
          <w:b/>
          <w:sz w:val="20"/>
          <w:szCs w:val="20"/>
        </w:rPr>
        <w:t>0.</w:t>
      </w:r>
    </w:p>
    <w:p w:rsidR="0097028F" w:rsidRPr="0097028F" w:rsidRDefault="0097028F" w:rsidP="00A6201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7028F" w:rsidRPr="0097028F" w:rsidRDefault="0097028F" w:rsidP="00A6201C">
      <w:pPr>
        <w:pStyle w:val="F4AKAPIT"/>
        <w:spacing w:line="360" w:lineRule="auto"/>
        <w:ind w:firstLine="0"/>
        <w:jc w:val="center"/>
        <w:rPr>
          <w:rFonts w:ascii="Verdana" w:hAnsi="Verdana"/>
          <w:sz w:val="20"/>
          <w:u w:val="single"/>
        </w:rPr>
      </w:pPr>
      <w:r w:rsidRPr="0097028F">
        <w:rPr>
          <w:rFonts w:ascii="Verdana" w:hAnsi="Verdana"/>
          <w:sz w:val="20"/>
          <w:u w:val="single"/>
        </w:rPr>
        <w:t xml:space="preserve">Koperta (opakowanie) opisana powinna być nazwą i adresem oferenta oraz adnotacją </w:t>
      </w:r>
      <w:r w:rsidRPr="0097028F">
        <w:rPr>
          <w:rFonts w:ascii="Verdana" w:hAnsi="Verdana"/>
          <w:sz w:val="20"/>
          <w:u w:val="single"/>
        </w:rPr>
        <w:br/>
      </w:r>
      <w:r w:rsidRPr="0097028F">
        <w:rPr>
          <w:rFonts w:ascii="Verdana" w:hAnsi="Verdana"/>
          <w:b/>
          <w:sz w:val="20"/>
        </w:rPr>
        <w:t>OFERTA</w:t>
      </w:r>
    </w:p>
    <w:p w:rsidR="0097028F" w:rsidRPr="0097028F" w:rsidRDefault="0097028F" w:rsidP="00A6201C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 w:rsidRPr="0097028F">
        <w:rPr>
          <w:rFonts w:ascii="Verdana" w:hAnsi="Verdana"/>
          <w:sz w:val="20"/>
        </w:rPr>
        <w:t>”</w:t>
      </w:r>
      <w:r w:rsidRPr="0097028F">
        <w:rPr>
          <w:rFonts w:ascii="Verdana" w:hAnsi="Verdana"/>
          <w:b/>
          <w:sz w:val="20"/>
        </w:rPr>
        <w:t>WYNAJEM BARKU ”</w:t>
      </w:r>
      <w:r w:rsidRPr="0097028F">
        <w:rPr>
          <w:rFonts w:ascii="Verdana" w:hAnsi="Verdana"/>
          <w:b/>
          <w:bCs/>
          <w:i/>
          <w:sz w:val="20"/>
        </w:rPr>
        <w:t xml:space="preserve"> </w:t>
      </w:r>
    </w:p>
    <w:p w:rsidR="0097028F" w:rsidRPr="0097028F" w:rsidRDefault="00554241" w:rsidP="00A6201C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>Nie otwierać przed dniem 15</w:t>
      </w:r>
      <w:r w:rsidR="0097028F" w:rsidRPr="0097028F">
        <w:rPr>
          <w:rFonts w:ascii="Verdana" w:hAnsi="Verdana"/>
          <w:b/>
          <w:bCs/>
          <w:i/>
          <w:sz w:val="20"/>
        </w:rPr>
        <w:t>.09.</w:t>
      </w:r>
      <w:r w:rsidR="0097028F" w:rsidRPr="0097028F">
        <w:rPr>
          <w:rFonts w:ascii="Verdana" w:hAnsi="Verdana"/>
          <w:b/>
          <w:bCs/>
          <w:sz w:val="20"/>
        </w:rPr>
        <w:t>2017 r.</w:t>
      </w:r>
      <w:r w:rsidR="0097028F" w:rsidRPr="0097028F">
        <w:rPr>
          <w:rFonts w:ascii="Verdana" w:hAnsi="Verdana"/>
          <w:b/>
          <w:bCs/>
          <w:i/>
          <w:sz w:val="20"/>
        </w:rPr>
        <w:t xml:space="preserve"> godz.</w:t>
      </w:r>
      <w:r>
        <w:rPr>
          <w:rFonts w:ascii="Verdana" w:hAnsi="Verdana"/>
          <w:b/>
          <w:bCs/>
          <w:sz w:val="20"/>
        </w:rPr>
        <w:t xml:space="preserve"> 12:3</w:t>
      </w:r>
      <w:r w:rsidR="0097028F" w:rsidRPr="0097028F">
        <w:rPr>
          <w:rFonts w:ascii="Verdana" w:hAnsi="Verdana"/>
          <w:b/>
          <w:bCs/>
          <w:sz w:val="20"/>
        </w:rPr>
        <w:t>0</w:t>
      </w:r>
    </w:p>
    <w:p w:rsidR="001B7A6C" w:rsidRPr="0097028F" w:rsidRDefault="001B7A6C" w:rsidP="00A6201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65D18" w:rsidRPr="0097028F" w:rsidRDefault="001B7A6C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b/>
          <w:sz w:val="20"/>
          <w:szCs w:val="20"/>
        </w:rPr>
        <w:t>INNE</w:t>
      </w:r>
    </w:p>
    <w:p w:rsidR="00A65D18" w:rsidRPr="0097028F" w:rsidRDefault="001B7A6C" w:rsidP="00A620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sz w:val="20"/>
          <w:szCs w:val="20"/>
        </w:rPr>
        <w:t xml:space="preserve">Szczegółowe informacje oraz dokumentację można pobrać w siedzibie wynajmującego lub ze strony internetowej pod adresem </w:t>
      </w:r>
      <w:r w:rsidR="00D302FA" w:rsidRPr="0097028F">
        <w:rPr>
          <w:rFonts w:ascii="Verdana" w:hAnsi="Verdana"/>
          <w:b/>
          <w:sz w:val="20"/>
          <w:szCs w:val="20"/>
        </w:rPr>
        <w:t>www.</w:t>
      </w:r>
      <w:r w:rsidR="008D0DD9" w:rsidRPr="0097028F">
        <w:rPr>
          <w:rFonts w:ascii="Verdana" w:hAnsi="Verdana"/>
          <w:b/>
          <w:sz w:val="20"/>
          <w:szCs w:val="20"/>
        </w:rPr>
        <w:t>crs-bielany.waw.pl</w:t>
      </w:r>
    </w:p>
    <w:p w:rsidR="0097028F" w:rsidRPr="0097028F" w:rsidRDefault="0090798C" w:rsidP="00D302FA">
      <w:pPr>
        <w:ind w:left="4248" w:firstLine="708"/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b/>
          <w:sz w:val="20"/>
          <w:szCs w:val="20"/>
        </w:rPr>
        <w:t xml:space="preserve">   </w:t>
      </w:r>
      <w:r w:rsidR="00AE358C" w:rsidRPr="0097028F">
        <w:rPr>
          <w:rFonts w:ascii="Verdana" w:hAnsi="Verdana"/>
          <w:b/>
          <w:sz w:val="20"/>
          <w:szCs w:val="20"/>
        </w:rPr>
        <w:tab/>
      </w:r>
      <w:r w:rsidR="00AE358C" w:rsidRPr="0097028F">
        <w:rPr>
          <w:rFonts w:ascii="Verdana" w:hAnsi="Verdana"/>
          <w:b/>
          <w:sz w:val="20"/>
          <w:szCs w:val="20"/>
        </w:rPr>
        <w:tab/>
      </w:r>
      <w:r w:rsidR="00AE358C" w:rsidRPr="0097028F">
        <w:rPr>
          <w:rFonts w:ascii="Verdana" w:hAnsi="Verdana"/>
          <w:b/>
          <w:sz w:val="20"/>
          <w:szCs w:val="20"/>
        </w:rPr>
        <w:tab/>
      </w:r>
    </w:p>
    <w:p w:rsidR="0097028F" w:rsidRPr="0097028F" w:rsidRDefault="0097028F" w:rsidP="00D302FA">
      <w:pPr>
        <w:ind w:left="4248" w:firstLine="708"/>
        <w:jc w:val="both"/>
        <w:rPr>
          <w:rFonts w:ascii="Verdana" w:hAnsi="Verdana"/>
          <w:b/>
          <w:sz w:val="20"/>
          <w:szCs w:val="20"/>
        </w:rPr>
      </w:pPr>
    </w:p>
    <w:p w:rsidR="00D302FA" w:rsidRPr="0097028F" w:rsidRDefault="00D302FA" w:rsidP="0097028F">
      <w:pPr>
        <w:ind w:left="4248" w:firstLine="708"/>
        <w:jc w:val="right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b/>
          <w:sz w:val="20"/>
          <w:szCs w:val="20"/>
        </w:rPr>
        <w:t xml:space="preserve">DYREKTOR </w:t>
      </w:r>
    </w:p>
    <w:p w:rsidR="00D302FA" w:rsidRPr="0097028F" w:rsidRDefault="00D302FA" w:rsidP="00307D40">
      <w:pPr>
        <w:jc w:val="both"/>
        <w:rPr>
          <w:rFonts w:ascii="Verdana" w:hAnsi="Verdana"/>
          <w:b/>
          <w:sz w:val="20"/>
          <w:szCs w:val="20"/>
        </w:rPr>
      </w:pPr>
      <w:r w:rsidRPr="0097028F">
        <w:rPr>
          <w:rFonts w:ascii="Verdana" w:hAnsi="Verdana"/>
          <w:b/>
          <w:sz w:val="20"/>
          <w:szCs w:val="20"/>
        </w:rPr>
        <w:tab/>
      </w:r>
      <w:r w:rsidRPr="0097028F">
        <w:rPr>
          <w:rFonts w:ascii="Verdana" w:hAnsi="Verdana"/>
          <w:b/>
          <w:sz w:val="20"/>
          <w:szCs w:val="20"/>
        </w:rPr>
        <w:tab/>
      </w:r>
      <w:r w:rsidRPr="0097028F">
        <w:rPr>
          <w:rFonts w:ascii="Verdana" w:hAnsi="Verdana"/>
          <w:b/>
          <w:sz w:val="20"/>
          <w:szCs w:val="20"/>
        </w:rPr>
        <w:tab/>
      </w:r>
    </w:p>
    <w:p w:rsidR="00D302FA" w:rsidRPr="0097028F" w:rsidRDefault="00A6201C" w:rsidP="00A6201C">
      <w:pPr>
        <w:ind w:left="4248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302FA" w:rsidRPr="0097028F">
        <w:rPr>
          <w:rFonts w:ascii="Verdana" w:hAnsi="Verdana"/>
          <w:sz w:val="20"/>
          <w:szCs w:val="20"/>
        </w:rPr>
        <w:t>/podpis na oryginale/</w:t>
      </w:r>
    </w:p>
    <w:sectPr w:rsidR="00D302FA" w:rsidRPr="0097028F" w:rsidSect="000D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5CF5"/>
    <w:multiLevelType w:val="hybridMultilevel"/>
    <w:tmpl w:val="18B08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D2478"/>
    <w:multiLevelType w:val="hybridMultilevel"/>
    <w:tmpl w:val="91BEB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FFD433E"/>
    <w:multiLevelType w:val="hybridMultilevel"/>
    <w:tmpl w:val="AE625B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74E73"/>
    <w:multiLevelType w:val="hybridMultilevel"/>
    <w:tmpl w:val="A2C00BB2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526E4"/>
    <w:rsid w:val="00096AC1"/>
    <w:rsid w:val="000D3029"/>
    <w:rsid w:val="000E0785"/>
    <w:rsid w:val="00183788"/>
    <w:rsid w:val="00195943"/>
    <w:rsid w:val="001B4B6A"/>
    <w:rsid w:val="001B792F"/>
    <w:rsid w:val="001B7A6C"/>
    <w:rsid w:val="00240C41"/>
    <w:rsid w:val="0027170C"/>
    <w:rsid w:val="00291BD1"/>
    <w:rsid w:val="002A7BBB"/>
    <w:rsid w:val="002F6CD3"/>
    <w:rsid w:val="00307D40"/>
    <w:rsid w:val="00383171"/>
    <w:rsid w:val="00391A26"/>
    <w:rsid w:val="00470104"/>
    <w:rsid w:val="004A0AEF"/>
    <w:rsid w:val="005372FC"/>
    <w:rsid w:val="00554241"/>
    <w:rsid w:val="00576AEF"/>
    <w:rsid w:val="005E10B0"/>
    <w:rsid w:val="005F1D38"/>
    <w:rsid w:val="005F391C"/>
    <w:rsid w:val="007369D6"/>
    <w:rsid w:val="007D102D"/>
    <w:rsid w:val="008071DC"/>
    <w:rsid w:val="00826540"/>
    <w:rsid w:val="008A00F9"/>
    <w:rsid w:val="008D0DD9"/>
    <w:rsid w:val="009001A6"/>
    <w:rsid w:val="0090798C"/>
    <w:rsid w:val="009526E4"/>
    <w:rsid w:val="0097028F"/>
    <w:rsid w:val="009E007A"/>
    <w:rsid w:val="009E53CE"/>
    <w:rsid w:val="00A078D5"/>
    <w:rsid w:val="00A6201C"/>
    <w:rsid w:val="00A65D18"/>
    <w:rsid w:val="00AE358C"/>
    <w:rsid w:val="00B57CC7"/>
    <w:rsid w:val="00B75150"/>
    <w:rsid w:val="00CB77EA"/>
    <w:rsid w:val="00D302FA"/>
    <w:rsid w:val="00D96163"/>
    <w:rsid w:val="00DE53C3"/>
    <w:rsid w:val="00E5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9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B792F"/>
    <w:pPr>
      <w:jc w:val="both"/>
    </w:pPr>
    <w:rPr>
      <w:sz w:val="36"/>
    </w:rPr>
  </w:style>
  <w:style w:type="paragraph" w:styleId="Tekstpodstawowy">
    <w:name w:val="Body Text"/>
    <w:basedOn w:val="Normalny"/>
    <w:rsid w:val="00307D40"/>
    <w:pPr>
      <w:spacing w:after="120"/>
    </w:pPr>
  </w:style>
  <w:style w:type="paragraph" w:customStyle="1" w:styleId="F3dotyczyzacznik">
    <w:name w:val="F3_dotyczy.załącznik"/>
    <w:basedOn w:val="Normalny"/>
    <w:rsid w:val="00307D40"/>
    <w:rPr>
      <w:szCs w:val="20"/>
    </w:rPr>
  </w:style>
  <w:style w:type="paragraph" w:styleId="Tekstpodstawowy3">
    <w:name w:val="Body Text 3"/>
    <w:basedOn w:val="Normalny"/>
    <w:rsid w:val="001B7A6C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D302F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0C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028F"/>
    <w:pPr>
      <w:ind w:left="720"/>
      <w:contextualSpacing/>
    </w:pPr>
  </w:style>
  <w:style w:type="paragraph" w:customStyle="1" w:styleId="F4AKAPIT">
    <w:name w:val="F4_AKAPIT"/>
    <w:basedOn w:val="Normalny"/>
    <w:rsid w:val="0097028F"/>
    <w:pPr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Rekreacyjno Sportowe m</vt:lpstr>
    </vt:vector>
  </TitlesOfParts>
  <Company>3bzab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Rekreacyjno Sportowe m</dc:title>
  <dc:creator>Robert</dc:creator>
  <cp:lastModifiedBy>mtarnowska</cp:lastModifiedBy>
  <cp:revision>17</cp:revision>
  <cp:lastPrinted>2013-08-08T08:30:00Z</cp:lastPrinted>
  <dcterms:created xsi:type="dcterms:W3CDTF">2017-08-10T08:40:00Z</dcterms:created>
  <dcterms:modified xsi:type="dcterms:W3CDTF">2017-09-04T12:50:00Z</dcterms:modified>
</cp:coreProperties>
</file>