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528A" w14:textId="6B9E2C44" w:rsidR="00B64BBA" w:rsidRDefault="00B64BBA" w:rsidP="005A68E5">
      <w:pPr>
        <w:spacing w:line="360" w:lineRule="auto"/>
        <w:jc w:val="center"/>
        <w:rPr>
          <w:b/>
          <w:sz w:val="22"/>
          <w:szCs w:val="22"/>
        </w:rPr>
      </w:pPr>
      <w:r w:rsidRPr="00C0614B">
        <w:rPr>
          <w:b/>
          <w:sz w:val="22"/>
          <w:szCs w:val="22"/>
        </w:rPr>
        <w:t xml:space="preserve">UMOWA </w:t>
      </w:r>
      <w:r w:rsidR="005A68E5">
        <w:rPr>
          <w:b/>
          <w:sz w:val="22"/>
          <w:szCs w:val="22"/>
        </w:rPr>
        <w:t xml:space="preserve"> </w:t>
      </w:r>
      <w:r w:rsidR="005A68E5" w:rsidRPr="0038156B">
        <w:rPr>
          <w:b/>
          <w:sz w:val="24"/>
          <w:szCs w:val="24"/>
        </w:rPr>
        <w:t>CR/BI</w:t>
      </w:r>
      <w:r w:rsidR="005A68E5">
        <w:rPr>
          <w:b/>
          <w:sz w:val="24"/>
          <w:szCs w:val="24"/>
        </w:rPr>
        <w:t>/</w:t>
      </w:r>
      <w:r w:rsidR="005D7D54">
        <w:rPr>
          <w:b/>
          <w:sz w:val="24"/>
          <w:szCs w:val="24"/>
        </w:rPr>
        <w:t xml:space="preserve"> 31</w:t>
      </w:r>
      <w:r w:rsidR="005A68E5" w:rsidRPr="0038156B">
        <w:rPr>
          <w:b/>
          <w:sz w:val="24"/>
          <w:szCs w:val="24"/>
        </w:rPr>
        <w:t>/ 20</w:t>
      </w:r>
      <w:r w:rsidR="008F7912">
        <w:rPr>
          <w:b/>
          <w:sz w:val="24"/>
          <w:szCs w:val="24"/>
        </w:rPr>
        <w:t>2</w:t>
      </w:r>
      <w:r w:rsidR="00321793">
        <w:rPr>
          <w:b/>
          <w:sz w:val="24"/>
          <w:szCs w:val="24"/>
        </w:rPr>
        <w:t>1</w:t>
      </w:r>
    </w:p>
    <w:p w14:paraId="7B6363F4" w14:textId="77777777" w:rsidR="005A68E5" w:rsidRPr="005A68E5" w:rsidRDefault="005A68E5" w:rsidP="005A68E5">
      <w:pPr>
        <w:spacing w:line="360" w:lineRule="auto"/>
        <w:jc w:val="center"/>
        <w:rPr>
          <w:b/>
          <w:sz w:val="22"/>
          <w:szCs w:val="22"/>
        </w:rPr>
      </w:pPr>
    </w:p>
    <w:p w14:paraId="2EFE702B" w14:textId="75CDD19E" w:rsidR="004825ED" w:rsidRPr="00C0614B" w:rsidRDefault="00C939EA" w:rsidP="00C0614B">
      <w:pPr>
        <w:spacing w:line="360" w:lineRule="auto"/>
        <w:rPr>
          <w:sz w:val="22"/>
          <w:szCs w:val="22"/>
        </w:rPr>
      </w:pPr>
      <w:r w:rsidRPr="00C0614B">
        <w:rPr>
          <w:sz w:val="22"/>
          <w:szCs w:val="22"/>
        </w:rPr>
        <w:t xml:space="preserve">Zawarta w dniu </w:t>
      </w:r>
      <w:r w:rsidR="00FC529B" w:rsidRPr="00C0614B">
        <w:rPr>
          <w:sz w:val="22"/>
          <w:szCs w:val="22"/>
        </w:rPr>
        <w:t xml:space="preserve"> </w:t>
      </w:r>
      <w:r w:rsidR="00AE2C51">
        <w:rPr>
          <w:sz w:val="22"/>
          <w:szCs w:val="22"/>
        </w:rPr>
        <w:t>01</w:t>
      </w:r>
      <w:r w:rsidR="00627C5C" w:rsidRPr="00C0614B">
        <w:rPr>
          <w:sz w:val="22"/>
          <w:szCs w:val="22"/>
        </w:rPr>
        <w:t>.</w:t>
      </w:r>
      <w:r w:rsidR="00AE2C51">
        <w:rPr>
          <w:sz w:val="22"/>
          <w:szCs w:val="22"/>
        </w:rPr>
        <w:t>02</w:t>
      </w:r>
      <w:r w:rsidR="00627C5C" w:rsidRPr="00C0614B">
        <w:rPr>
          <w:sz w:val="22"/>
          <w:szCs w:val="22"/>
        </w:rPr>
        <w:t>.20</w:t>
      </w:r>
      <w:r w:rsidR="005A68E5">
        <w:rPr>
          <w:sz w:val="22"/>
          <w:szCs w:val="22"/>
        </w:rPr>
        <w:t>2</w:t>
      </w:r>
      <w:r w:rsidR="00AE2C51">
        <w:rPr>
          <w:sz w:val="22"/>
          <w:szCs w:val="22"/>
        </w:rPr>
        <w:t>2</w:t>
      </w:r>
      <w:r w:rsidR="00421DA7" w:rsidRPr="00C0614B">
        <w:rPr>
          <w:sz w:val="22"/>
          <w:szCs w:val="22"/>
        </w:rPr>
        <w:t xml:space="preserve"> </w:t>
      </w:r>
      <w:r w:rsidR="00E34ED1" w:rsidRPr="00C0614B">
        <w:rPr>
          <w:sz w:val="22"/>
          <w:szCs w:val="22"/>
        </w:rPr>
        <w:t xml:space="preserve">r. </w:t>
      </w:r>
      <w:r w:rsidR="00B64BBA" w:rsidRPr="00C0614B">
        <w:rPr>
          <w:sz w:val="22"/>
          <w:szCs w:val="22"/>
        </w:rPr>
        <w:t>w Warszawie</w:t>
      </w:r>
    </w:p>
    <w:p w14:paraId="7221E414" w14:textId="77777777" w:rsidR="00B64BBA" w:rsidRPr="00C0614B" w:rsidRDefault="00B64BBA" w:rsidP="00C0614B">
      <w:pPr>
        <w:spacing w:line="360" w:lineRule="auto"/>
        <w:rPr>
          <w:sz w:val="22"/>
          <w:szCs w:val="22"/>
        </w:rPr>
      </w:pPr>
      <w:r w:rsidRPr="00C0614B">
        <w:rPr>
          <w:sz w:val="22"/>
          <w:szCs w:val="22"/>
        </w:rPr>
        <w:t>pomiędzy:</w:t>
      </w:r>
    </w:p>
    <w:p w14:paraId="1937D7E4" w14:textId="77777777" w:rsidR="00C657B3" w:rsidRPr="00C0614B" w:rsidRDefault="00C657B3" w:rsidP="00C0614B">
      <w:pPr>
        <w:spacing w:line="360" w:lineRule="auto"/>
        <w:jc w:val="both"/>
        <w:rPr>
          <w:b/>
          <w:sz w:val="22"/>
          <w:szCs w:val="22"/>
        </w:rPr>
      </w:pPr>
      <w:r w:rsidRPr="00C0614B">
        <w:rPr>
          <w:b/>
          <w:sz w:val="22"/>
          <w:szCs w:val="22"/>
        </w:rPr>
        <w:t xml:space="preserve">Miastem Stołecznym Warszawa </w:t>
      </w:r>
    </w:p>
    <w:p w14:paraId="0E620CCA" w14:textId="77777777" w:rsidR="00C657B3" w:rsidRPr="00C0614B" w:rsidRDefault="00C657B3" w:rsidP="00C0614B">
      <w:pPr>
        <w:spacing w:line="360" w:lineRule="auto"/>
        <w:jc w:val="both"/>
        <w:rPr>
          <w:b/>
          <w:sz w:val="22"/>
          <w:szCs w:val="22"/>
        </w:rPr>
      </w:pPr>
      <w:r w:rsidRPr="00C0614B">
        <w:rPr>
          <w:sz w:val="22"/>
          <w:szCs w:val="22"/>
        </w:rPr>
        <w:t>z siedzibą Pl. Bankowy 3/5, 00-950 Warszawa</w:t>
      </w:r>
    </w:p>
    <w:p w14:paraId="62915562" w14:textId="77777777" w:rsidR="00C657B3" w:rsidRPr="00C0614B" w:rsidRDefault="00C657B3" w:rsidP="00C0614B">
      <w:pPr>
        <w:spacing w:line="360" w:lineRule="auto"/>
        <w:jc w:val="both"/>
        <w:rPr>
          <w:sz w:val="22"/>
          <w:szCs w:val="22"/>
        </w:rPr>
      </w:pPr>
      <w:r w:rsidRPr="00C0614B">
        <w:rPr>
          <w:sz w:val="22"/>
          <w:szCs w:val="22"/>
        </w:rPr>
        <w:t>NIP: 525-22-48-481, REGON: 015259640</w:t>
      </w:r>
    </w:p>
    <w:p w14:paraId="7C856CAF" w14:textId="77777777" w:rsidR="00C657B3" w:rsidRPr="00C0614B" w:rsidRDefault="00C657B3" w:rsidP="00C0614B">
      <w:pPr>
        <w:spacing w:line="360" w:lineRule="auto"/>
        <w:jc w:val="both"/>
        <w:rPr>
          <w:sz w:val="22"/>
          <w:szCs w:val="22"/>
        </w:rPr>
      </w:pPr>
      <w:r w:rsidRPr="00C0614B">
        <w:rPr>
          <w:sz w:val="22"/>
          <w:szCs w:val="22"/>
        </w:rPr>
        <w:t xml:space="preserve">reprezentowane przez: </w:t>
      </w:r>
    </w:p>
    <w:p w14:paraId="47D1B14C" w14:textId="1CF3B271" w:rsidR="00AE2C51" w:rsidRDefault="00AE2C51" w:rsidP="00C0614B">
      <w:pPr>
        <w:spacing w:line="360" w:lineRule="auto"/>
        <w:jc w:val="both"/>
        <w:rPr>
          <w:b/>
          <w:sz w:val="22"/>
          <w:szCs w:val="22"/>
        </w:rPr>
      </w:pPr>
      <w:r>
        <w:rPr>
          <w:b/>
          <w:sz w:val="22"/>
          <w:szCs w:val="22"/>
        </w:rPr>
        <w:t>………………………………..</w:t>
      </w:r>
    </w:p>
    <w:p w14:paraId="50D4D239" w14:textId="77777777" w:rsidR="00AE2C51" w:rsidRDefault="00AE2C51" w:rsidP="00C0614B">
      <w:pPr>
        <w:spacing w:line="360" w:lineRule="auto"/>
        <w:jc w:val="both"/>
        <w:rPr>
          <w:b/>
          <w:sz w:val="22"/>
          <w:szCs w:val="22"/>
        </w:rPr>
      </w:pPr>
    </w:p>
    <w:p w14:paraId="25B9F551" w14:textId="528B9B62" w:rsidR="00C657B3" w:rsidRPr="00C0614B" w:rsidRDefault="00C657B3" w:rsidP="00C0614B">
      <w:pPr>
        <w:spacing w:line="360" w:lineRule="auto"/>
        <w:jc w:val="both"/>
        <w:rPr>
          <w:b/>
          <w:sz w:val="22"/>
          <w:szCs w:val="22"/>
        </w:rPr>
      </w:pPr>
      <w:r w:rsidRPr="00C0614B">
        <w:rPr>
          <w:b/>
          <w:sz w:val="22"/>
          <w:szCs w:val="22"/>
        </w:rPr>
        <w:t>CRS:</w:t>
      </w:r>
    </w:p>
    <w:p w14:paraId="6A04FDE3" w14:textId="77777777" w:rsidR="00C657B3" w:rsidRPr="00C0614B" w:rsidRDefault="00C657B3" w:rsidP="00C0614B">
      <w:pPr>
        <w:spacing w:line="360" w:lineRule="auto"/>
        <w:jc w:val="both"/>
        <w:rPr>
          <w:b/>
          <w:sz w:val="22"/>
          <w:szCs w:val="22"/>
        </w:rPr>
      </w:pPr>
      <w:r w:rsidRPr="00C0614B">
        <w:rPr>
          <w:b/>
          <w:sz w:val="22"/>
          <w:szCs w:val="22"/>
        </w:rPr>
        <w:t>Centrum Rekreacyjno-Sportowe m.st. Warszawy w Dzielnicy Bielany</w:t>
      </w:r>
    </w:p>
    <w:p w14:paraId="5C8CE905" w14:textId="77777777" w:rsidR="00C657B3" w:rsidRPr="00C0614B" w:rsidRDefault="00C657B3" w:rsidP="00C0614B">
      <w:pPr>
        <w:spacing w:line="360" w:lineRule="auto"/>
        <w:jc w:val="both"/>
        <w:rPr>
          <w:sz w:val="22"/>
          <w:szCs w:val="22"/>
        </w:rPr>
      </w:pPr>
      <w:r w:rsidRPr="00C0614B">
        <w:rPr>
          <w:sz w:val="22"/>
          <w:szCs w:val="22"/>
        </w:rPr>
        <w:t>jednostka budżetowa m.st. Warszawy, z siedzibą przy</w:t>
      </w:r>
    </w:p>
    <w:p w14:paraId="24D452D0" w14:textId="77777777" w:rsidR="00C657B3" w:rsidRPr="00C0614B" w:rsidRDefault="00C657B3" w:rsidP="00C0614B">
      <w:pPr>
        <w:spacing w:line="360" w:lineRule="auto"/>
        <w:jc w:val="both"/>
        <w:rPr>
          <w:sz w:val="22"/>
          <w:szCs w:val="22"/>
        </w:rPr>
      </w:pPr>
      <w:r w:rsidRPr="00C0614B">
        <w:rPr>
          <w:sz w:val="22"/>
          <w:szCs w:val="22"/>
        </w:rPr>
        <w:t>ul. Conrada 6, 01-922 Warszawa</w:t>
      </w:r>
    </w:p>
    <w:p w14:paraId="0079C1EB" w14:textId="77777777" w:rsidR="00C657B3" w:rsidRPr="00C0614B" w:rsidRDefault="00C657B3" w:rsidP="00C0614B">
      <w:pPr>
        <w:spacing w:line="360" w:lineRule="auto"/>
        <w:jc w:val="both"/>
        <w:rPr>
          <w:sz w:val="22"/>
          <w:szCs w:val="22"/>
        </w:rPr>
      </w:pPr>
      <w:r w:rsidRPr="00C0614B">
        <w:rPr>
          <w:sz w:val="22"/>
          <w:szCs w:val="22"/>
        </w:rPr>
        <w:t>REGON: 141165683</w:t>
      </w:r>
    </w:p>
    <w:p w14:paraId="5A110B5E" w14:textId="77777777" w:rsidR="001A2D63" w:rsidRPr="00C0614B" w:rsidRDefault="00C657B3" w:rsidP="00B8793E">
      <w:pPr>
        <w:spacing w:line="360" w:lineRule="auto"/>
        <w:jc w:val="both"/>
        <w:rPr>
          <w:sz w:val="22"/>
          <w:szCs w:val="22"/>
        </w:rPr>
      </w:pPr>
      <w:r w:rsidRPr="00C0614B">
        <w:rPr>
          <w:sz w:val="22"/>
          <w:szCs w:val="22"/>
        </w:rPr>
        <w:t>zwanym dalej „</w:t>
      </w:r>
      <w:r w:rsidRPr="00C0614B">
        <w:rPr>
          <w:b/>
          <w:bCs/>
          <w:sz w:val="22"/>
          <w:szCs w:val="22"/>
        </w:rPr>
        <w:t>Zamawiającym”</w:t>
      </w:r>
    </w:p>
    <w:p w14:paraId="5AEDFB6D" w14:textId="77777777" w:rsidR="00421DA7" w:rsidRPr="00C0614B" w:rsidRDefault="002475DF" w:rsidP="00C0614B">
      <w:pPr>
        <w:spacing w:line="360" w:lineRule="auto"/>
        <w:rPr>
          <w:sz w:val="22"/>
          <w:szCs w:val="22"/>
        </w:rPr>
      </w:pPr>
      <w:r w:rsidRPr="00C0614B">
        <w:rPr>
          <w:sz w:val="22"/>
          <w:szCs w:val="22"/>
        </w:rPr>
        <w:t>a:</w:t>
      </w:r>
    </w:p>
    <w:p w14:paraId="76D36793" w14:textId="2D50D2F8" w:rsidR="00500DCD" w:rsidRDefault="00AE2C51" w:rsidP="00C0614B">
      <w:pPr>
        <w:spacing w:line="360" w:lineRule="auto"/>
        <w:rPr>
          <w:b/>
          <w:sz w:val="22"/>
          <w:szCs w:val="22"/>
        </w:rPr>
      </w:pPr>
      <w:r>
        <w:rPr>
          <w:b/>
          <w:sz w:val="22"/>
          <w:szCs w:val="22"/>
        </w:rPr>
        <w:t>……………………………………….</w:t>
      </w:r>
    </w:p>
    <w:p w14:paraId="285065B0" w14:textId="2154232F" w:rsidR="0003170D" w:rsidRDefault="0003170D" w:rsidP="00C0614B">
      <w:pPr>
        <w:spacing w:line="360" w:lineRule="auto"/>
        <w:rPr>
          <w:bCs/>
          <w:sz w:val="22"/>
          <w:szCs w:val="22"/>
        </w:rPr>
      </w:pPr>
      <w:r>
        <w:rPr>
          <w:bCs/>
          <w:sz w:val="22"/>
          <w:szCs w:val="22"/>
        </w:rPr>
        <w:t xml:space="preserve">Z siedzibą: </w:t>
      </w:r>
      <w:r w:rsidR="00AE2C51">
        <w:rPr>
          <w:bCs/>
          <w:sz w:val="22"/>
          <w:szCs w:val="22"/>
        </w:rPr>
        <w:t>……………………………</w:t>
      </w:r>
    </w:p>
    <w:p w14:paraId="6A1C7F46" w14:textId="334E8B34" w:rsidR="0003170D" w:rsidRPr="0003170D" w:rsidRDefault="0003170D" w:rsidP="00C0614B">
      <w:pPr>
        <w:spacing w:line="360" w:lineRule="auto"/>
        <w:rPr>
          <w:bCs/>
          <w:sz w:val="22"/>
          <w:szCs w:val="22"/>
        </w:rPr>
      </w:pPr>
      <w:r>
        <w:rPr>
          <w:bCs/>
          <w:sz w:val="22"/>
          <w:szCs w:val="22"/>
        </w:rPr>
        <w:t>Regon 141287647</w:t>
      </w:r>
      <w:r w:rsidR="00396684">
        <w:rPr>
          <w:bCs/>
          <w:sz w:val="22"/>
          <w:szCs w:val="22"/>
        </w:rPr>
        <w:t>, NIP: 5291747136</w:t>
      </w:r>
    </w:p>
    <w:p w14:paraId="27397095" w14:textId="7CA0CAB9" w:rsidR="00321793" w:rsidRDefault="00321793" w:rsidP="00B8793E">
      <w:pPr>
        <w:spacing w:line="360" w:lineRule="auto"/>
        <w:rPr>
          <w:sz w:val="22"/>
          <w:szCs w:val="22"/>
        </w:rPr>
      </w:pPr>
      <w:r>
        <w:rPr>
          <w:sz w:val="22"/>
          <w:szCs w:val="22"/>
        </w:rPr>
        <w:t>r</w:t>
      </w:r>
      <w:r w:rsidR="005123C6">
        <w:rPr>
          <w:sz w:val="22"/>
          <w:szCs w:val="22"/>
        </w:rPr>
        <w:t>eprezentowan</w:t>
      </w:r>
      <w:r w:rsidR="00396684">
        <w:rPr>
          <w:sz w:val="22"/>
          <w:szCs w:val="22"/>
        </w:rPr>
        <w:t>ą</w:t>
      </w:r>
      <w:r w:rsidR="005123C6">
        <w:rPr>
          <w:sz w:val="22"/>
          <w:szCs w:val="22"/>
        </w:rPr>
        <w:t xml:space="preserve"> przez:</w:t>
      </w:r>
      <w:r w:rsidR="00B8793E">
        <w:rPr>
          <w:sz w:val="22"/>
          <w:szCs w:val="22"/>
        </w:rPr>
        <w:t xml:space="preserve">  </w:t>
      </w:r>
    </w:p>
    <w:p w14:paraId="72C3CC86" w14:textId="723DCAE9" w:rsidR="005123C6" w:rsidRPr="00C0614B" w:rsidRDefault="00AE2C51" w:rsidP="00106243">
      <w:pPr>
        <w:spacing w:line="360" w:lineRule="auto"/>
        <w:rPr>
          <w:sz w:val="22"/>
          <w:szCs w:val="22"/>
        </w:rPr>
      </w:pPr>
      <w:r>
        <w:rPr>
          <w:sz w:val="22"/>
          <w:szCs w:val="22"/>
        </w:rPr>
        <w:t>………………………………………………….</w:t>
      </w:r>
    </w:p>
    <w:p w14:paraId="5C8A1B27" w14:textId="77777777" w:rsidR="00ED7B9F" w:rsidRPr="00C0614B" w:rsidRDefault="00315882" w:rsidP="00C0614B">
      <w:pPr>
        <w:spacing w:line="360" w:lineRule="auto"/>
        <w:rPr>
          <w:sz w:val="22"/>
          <w:szCs w:val="22"/>
        </w:rPr>
      </w:pPr>
      <w:r w:rsidRPr="00C0614B">
        <w:rPr>
          <w:sz w:val="22"/>
          <w:szCs w:val="22"/>
        </w:rPr>
        <w:t>zwaną dalej „</w:t>
      </w:r>
      <w:r w:rsidRPr="00B8793E">
        <w:rPr>
          <w:b/>
          <w:bCs/>
          <w:sz w:val="22"/>
          <w:szCs w:val="22"/>
        </w:rPr>
        <w:t>Serwisantem</w:t>
      </w:r>
      <w:r w:rsidRPr="00C0614B">
        <w:rPr>
          <w:sz w:val="22"/>
          <w:szCs w:val="22"/>
        </w:rPr>
        <w:t xml:space="preserve">” </w:t>
      </w:r>
    </w:p>
    <w:p w14:paraId="3940855B" w14:textId="77777777" w:rsidR="00627C5C" w:rsidRPr="00AE2C51" w:rsidRDefault="00B64BBA" w:rsidP="00C0614B">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§1</w:t>
      </w:r>
    </w:p>
    <w:p w14:paraId="7B48B3E5" w14:textId="234DBA71" w:rsidR="008C7BB4" w:rsidRPr="00AE2C51" w:rsidRDefault="00B64BBA" w:rsidP="00B8793E">
      <w:pPr>
        <w:numPr>
          <w:ilvl w:val="0"/>
          <w:numId w:val="6"/>
        </w:numPr>
        <w:spacing w:line="360" w:lineRule="auto"/>
        <w:jc w:val="both"/>
        <w:rPr>
          <w:rFonts w:asciiTheme="minorHAnsi" w:hAnsiTheme="minorHAnsi" w:cstheme="minorHAnsi"/>
          <w:b/>
          <w:bCs/>
          <w:sz w:val="22"/>
          <w:szCs w:val="22"/>
        </w:rPr>
      </w:pPr>
      <w:r w:rsidRPr="00AE2C51">
        <w:rPr>
          <w:rFonts w:asciiTheme="minorHAnsi" w:hAnsiTheme="minorHAnsi" w:cstheme="minorHAnsi"/>
          <w:sz w:val="22"/>
          <w:szCs w:val="22"/>
        </w:rPr>
        <w:t xml:space="preserve">Przedmiotem umowy jest </w:t>
      </w:r>
      <w:r w:rsidR="00650071" w:rsidRPr="00AE2C51">
        <w:rPr>
          <w:rFonts w:asciiTheme="minorHAnsi" w:hAnsiTheme="minorHAnsi" w:cstheme="minorHAnsi"/>
          <w:b/>
          <w:bCs/>
          <w:sz w:val="22"/>
          <w:szCs w:val="22"/>
        </w:rPr>
        <w:t>serwis i konserwacj</w:t>
      </w:r>
      <w:r w:rsidR="002229C5" w:rsidRPr="00AE2C51">
        <w:rPr>
          <w:rFonts w:asciiTheme="minorHAnsi" w:hAnsiTheme="minorHAnsi" w:cstheme="minorHAnsi"/>
          <w:b/>
          <w:bCs/>
          <w:sz w:val="22"/>
          <w:szCs w:val="22"/>
        </w:rPr>
        <w:t>a</w:t>
      </w:r>
      <w:r w:rsidR="00650071" w:rsidRPr="00AE2C51">
        <w:rPr>
          <w:rFonts w:asciiTheme="minorHAnsi" w:hAnsiTheme="minorHAnsi" w:cstheme="minorHAnsi"/>
          <w:b/>
          <w:bCs/>
          <w:sz w:val="22"/>
          <w:szCs w:val="22"/>
        </w:rPr>
        <w:t xml:space="preserve"> węzł</w:t>
      </w:r>
      <w:r w:rsidR="0083711F" w:rsidRPr="00AE2C51">
        <w:rPr>
          <w:rFonts w:asciiTheme="minorHAnsi" w:hAnsiTheme="minorHAnsi" w:cstheme="minorHAnsi"/>
          <w:b/>
          <w:bCs/>
          <w:sz w:val="22"/>
          <w:szCs w:val="22"/>
        </w:rPr>
        <w:t>ów</w:t>
      </w:r>
      <w:r w:rsidR="00650071" w:rsidRPr="00AE2C51">
        <w:rPr>
          <w:rFonts w:asciiTheme="minorHAnsi" w:hAnsiTheme="minorHAnsi" w:cstheme="minorHAnsi"/>
          <w:b/>
          <w:bCs/>
          <w:sz w:val="22"/>
          <w:szCs w:val="22"/>
        </w:rPr>
        <w:t xml:space="preserve"> ciepln</w:t>
      </w:r>
      <w:r w:rsidR="0083711F" w:rsidRPr="00AE2C51">
        <w:rPr>
          <w:rFonts w:asciiTheme="minorHAnsi" w:hAnsiTheme="minorHAnsi" w:cstheme="minorHAnsi"/>
          <w:b/>
          <w:bCs/>
          <w:sz w:val="22"/>
          <w:szCs w:val="22"/>
        </w:rPr>
        <w:t>ych</w:t>
      </w:r>
      <w:r w:rsidR="00650071" w:rsidRPr="00AE2C51">
        <w:rPr>
          <w:rFonts w:asciiTheme="minorHAnsi" w:hAnsiTheme="minorHAnsi" w:cstheme="minorHAnsi"/>
          <w:b/>
          <w:bCs/>
          <w:sz w:val="22"/>
          <w:szCs w:val="22"/>
        </w:rPr>
        <w:t xml:space="preserve"> w</w:t>
      </w:r>
      <w:r w:rsidR="00650071" w:rsidRPr="00AE2C51">
        <w:rPr>
          <w:rFonts w:asciiTheme="minorHAnsi" w:hAnsiTheme="minorHAnsi" w:cstheme="minorHAnsi"/>
          <w:sz w:val="22"/>
          <w:szCs w:val="22"/>
        </w:rPr>
        <w:t xml:space="preserve"> </w:t>
      </w:r>
      <w:r w:rsidR="00897BDE" w:rsidRPr="00AE2C51">
        <w:rPr>
          <w:rFonts w:asciiTheme="minorHAnsi" w:hAnsiTheme="minorHAnsi" w:cstheme="minorHAnsi"/>
          <w:b/>
          <w:bCs/>
          <w:sz w:val="22"/>
          <w:szCs w:val="22"/>
        </w:rPr>
        <w:t>obiek</w:t>
      </w:r>
      <w:r w:rsidR="0083711F" w:rsidRPr="00AE2C51">
        <w:rPr>
          <w:rFonts w:asciiTheme="minorHAnsi" w:hAnsiTheme="minorHAnsi" w:cstheme="minorHAnsi"/>
          <w:b/>
          <w:bCs/>
          <w:sz w:val="22"/>
          <w:szCs w:val="22"/>
        </w:rPr>
        <w:t>tach</w:t>
      </w:r>
      <w:r w:rsidR="00897BDE" w:rsidRPr="00AE2C51">
        <w:rPr>
          <w:rFonts w:asciiTheme="minorHAnsi" w:hAnsiTheme="minorHAnsi" w:cstheme="minorHAnsi"/>
          <w:b/>
          <w:bCs/>
          <w:sz w:val="22"/>
          <w:szCs w:val="22"/>
        </w:rPr>
        <w:t xml:space="preserve"> </w:t>
      </w:r>
      <w:r w:rsidR="00A74B0F" w:rsidRPr="00AE2C51">
        <w:rPr>
          <w:rFonts w:asciiTheme="minorHAnsi" w:hAnsiTheme="minorHAnsi" w:cstheme="minorHAnsi"/>
          <w:b/>
          <w:bCs/>
          <w:sz w:val="22"/>
          <w:szCs w:val="22"/>
        </w:rPr>
        <w:t xml:space="preserve">CRS Bielany </w:t>
      </w:r>
      <w:r w:rsidR="00627C5C" w:rsidRPr="00AE2C51">
        <w:rPr>
          <w:rFonts w:asciiTheme="minorHAnsi" w:eastAsia="Calibri" w:hAnsiTheme="minorHAnsi" w:cstheme="minorHAnsi"/>
          <w:b/>
          <w:bCs/>
          <w:sz w:val="22"/>
          <w:szCs w:val="22"/>
          <w:lang w:eastAsia="en-US"/>
        </w:rPr>
        <w:t>przy ul</w:t>
      </w:r>
      <w:r w:rsidR="0040460F">
        <w:rPr>
          <w:rFonts w:asciiTheme="minorHAnsi" w:eastAsia="Calibri" w:hAnsiTheme="minorHAnsi" w:cstheme="minorHAnsi"/>
          <w:b/>
          <w:bCs/>
          <w:sz w:val="22"/>
          <w:szCs w:val="22"/>
          <w:lang w:eastAsia="en-US"/>
        </w:rPr>
        <w:t>.</w:t>
      </w:r>
      <w:r w:rsidR="00627C5C" w:rsidRPr="00AE2C51">
        <w:rPr>
          <w:rFonts w:asciiTheme="minorHAnsi" w:eastAsia="Calibri" w:hAnsiTheme="minorHAnsi" w:cstheme="minorHAnsi"/>
          <w:b/>
          <w:bCs/>
          <w:sz w:val="22"/>
          <w:szCs w:val="22"/>
          <w:lang w:eastAsia="en-US"/>
        </w:rPr>
        <w:t xml:space="preserve"> </w:t>
      </w:r>
      <w:r w:rsidR="008C66F0" w:rsidRPr="00AE2C51">
        <w:rPr>
          <w:rFonts w:asciiTheme="minorHAnsi" w:eastAsia="Calibri" w:hAnsiTheme="minorHAnsi" w:cstheme="minorHAnsi"/>
          <w:b/>
          <w:bCs/>
          <w:sz w:val="22"/>
          <w:szCs w:val="22"/>
          <w:lang w:eastAsia="en-US"/>
        </w:rPr>
        <w:t>Lindego 20</w:t>
      </w:r>
      <w:r w:rsidR="0083711F" w:rsidRPr="00AE2C51">
        <w:rPr>
          <w:rFonts w:asciiTheme="minorHAnsi" w:eastAsia="Calibri" w:hAnsiTheme="minorHAnsi" w:cstheme="minorHAnsi"/>
          <w:b/>
          <w:bCs/>
          <w:sz w:val="22"/>
          <w:szCs w:val="22"/>
          <w:lang w:eastAsia="en-US"/>
        </w:rPr>
        <w:t xml:space="preserve"> i Conrada 6.</w:t>
      </w:r>
    </w:p>
    <w:p w14:paraId="2F2A4F1B" w14:textId="57F7BB34" w:rsidR="00B8793E" w:rsidRPr="00AE2C51" w:rsidRDefault="0040460F" w:rsidP="005D4D10">
      <w:pPr>
        <w:numPr>
          <w:ilvl w:val="0"/>
          <w:numId w:val="6"/>
        </w:numPr>
        <w:spacing w:line="360" w:lineRule="auto"/>
        <w:jc w:val="both"/>
        <w:rPr>
          <w:rFonts w:asciiTheme="minorHAnsi" w:hAnsiTheme="minorHAnsi" w:cstheme="minorHAnsi"/>
          <w:sz w:val="22"/>
          <w:szCs w:val="22"/>
        </w:rPr>
      </w:pPr>
      <w:r>
        <w:rPr>
          <w:rFonts w:asciiTheme="minorHAnsi" w:hAnsiTheme="minorHAnsi" w:cstheme="minorHAnsi"/>
          <w:sz w:val="22"/>
          <w:szCs w:val="22"/>
        </w:rPr>
        <w:t>Zakres czynności serwisowych i konserwacyjnych</w:t>
      </w:r>
      <w:r w:rsidR="00B64BBA" w:rsidRPr="00AE2C51">
        <w:rPr>
          <w:rFonts w:asciiTheme="minorHAnsi" w:hAnsiTheme="minorHAnsi" w:cstheme="minorHAnsi"/>
          <w:sz w:val="22"/>
          <w:szCs w:val="22"/>
        </w:rPr>
        <w:t xml:space="preserve"> zawiera </w:t>
      </w:r>
      <w:r w:rsidR="00B64BBA" w:rsidRPr="00AE2C51">
        <w:rPr>
          <w:rFonts w:asciiTheme="minorHAnsi" w:hAnsiTheme="minorHAnsi" w:cstheme="minorHAnsi"/>
          <w:b/>
          <w:bCs/>
          <w:sz w:val="22"/>
          <w:szCs w:val="22"/>
        </w:rPr>
        <w:t>Załącznik</w:t>
      </w:r>
      <w:r w:rsidR="002D2137" w:rsidRPr="00AE2C51">
        <w:rPr>
          <w:rFonts w:asciiTheme="minorHAnsi" w:hAnsiTheme="minorHAnsi" w:cstheme="minorHAnsi"/>
          <w:b/>
          <w:bCs/>
          <w:sz w:val="22"/>
          <w:szCs w:val="22"/>
        </w:rPr>
        <w:t xml:space="preserve"> </w:t>
      </w:r>
      <w:r w:rsidR="00B64BBA" w:rsidRPr="00AE2C51">
        <w:rPr>
          <w:rFonts w:asciiTheme="minorHAnsi" w:hAnsiTheme="minorHAnsi" w:cstheme="minorHAnsi"/>
          <w:b/>
          <w:bCs/>
          <w:sz w:val="22"/>
          <w:szCs w:val="22"/>
        </w:rPr>
        <w:t xml:space="preserve">nr </w:t>
      </w:r>
      <w:r w:rsidR="00F4541A" w:rsidRPr="00AE2C51">
        <w:rPr>
          <w:rFonts w:asciiTheme="minorHAnsi" w:hAnsiTheme="minorHAnsi" w:cstheme="minorHAnsi"/>
          <w:b/>
          <w:bCs/>
          <w:sz w:val="22"/>
          <w:szCs w:val="22"/>
        </w:rPr>
        <w:t>3</w:t>
      </w:r>
      <w:r w:rsidR="00B64BBA" w:rsidRPr="00AE2C51">
        <w:rPr>
          <w:rFonts w:asciiTheme="minorHAnsi" w:hAnsiTheme="minorHAnsi" w:cstheme="minorHAnsi"/>
          <w:sz w:val="22"/>
          <w:szCs w:val="22"/>
        </w:rPr>
        <w:t xml:space="preserve"> do Umowy</w:t>
      </w:r>
      <w:r w:rsidR="00627C5C" w:rsidRPr="00AE2C51">
        <w:rPr>
          <w:rFonts w:asciiTheme="minorHAnsi" w:hAnsiTheme="minorHAnsi" w:cstheme="minorHAnsi"/>
          <w:sz w:val="22"/>
          <w:szCs w:val="22"/>
        </w:rPr>
        <w:t>.</w:t>
      </w:r>
    </w:p>
    <w:p w14:paraId="439E6E52" w14:textId="57EBA57E" w:rsidR="00E50894" w:rsidRPr="00AE2C51" w:rsidRDefault="00B64BBA" w:rsidP="00A16CDD">
      <w:pPr>
        <w:spacing w:line="360" w:lineRule="auto"/>
        <w:jc w:val="center"/>
        <w:rPr>
          <w:rFonts w:asciiTheme="minorHAnsi" w:hAnsiTheme="minorHAnsi" w:cstheme="minorHAnsi"/>
          <w:sz w:val="22"/>
          <w:szCs w:val="22"/>
        </w:rPr>
      </w:pPr>
      <w:r w:rsidRPr="00AE2C51">
        <w:rPr>
          <w:rFonts w:asciiTheme="minorHAnsi" w:hAnsiTheme="minorHAnsi" w:cstheme="minorHAnsi"/>
          <w:b/>
          <w:sz w:val="22"/>
          <w:szCs w:val="22"/>
        </w:rPr>
        <w:t>§2</w:t>
      </w:r>
      <w:r w:rsidR="004D73F2" w:rsidRPr="00AE2C51">
        <w:rPr>
          <w:rFonts w:asciiTheme="minorHAnsi" w:hAnsiTheme="minorHAnsi" w:cstheme="minorHAnsi"/>
          <w:sz w:val="22"/>
          <w:szCs w:val="22"/>
        </w:rPr>
        <w:t xml:space="preserve">                                             </w:t>
      </w:r>
    </w:p>
    <w:p w14:paraId="2FFB1A9A" w14:textId="77777777" w:rsidR="00B64BBA" w:rsidRPr="00AE2C51" w:rsidRDefault="00324DDC" w:rsidP="00C0614B">
      <w:pPr>
        <w:numPr>
          <w:ilvl w:val="0"/>
          <w:numId w:val="2"/>
        </w:numPr>
        <w:spacing w:line="360" w:lineRule="auto"/>
        <w:jc w:val="both"/>
        <w:rPr>
          <w:rFonts w:asciiTheme="minorHAnsi" w:hAnsiTheme="minorHAnsi" w:cstheme="minorHAnsi"/>
          <w:sz w:val="22"/>
          <w:szCs w:val="22"/>
        </w:rPr>
      </w:pPr>
      <w:r w:rsidRPr="00AE2C51">
        <w:rPr>
          <w:rFonts w:asciiTheme="minorHAnsi" w:hAnsiTheme="minorHAnsi" w:cstheme="minorHAnsi"/>
          <w:sz w:val="22"/>
          <w:szCs w:val="22"/>
        </w:rPr>
        <w:t>Zamawiaj</w:t>
      </w:r>
      <w:r w:rsidR="00D00BFC" w:rsidRPr="00AE2C51">
        <w:rPr>
          <w:rFonts w:asciiTheme="minorHAnsi" w:hAnsiTheme="minorHAnsi" w:cstheme="minorHAnsi"/>
          <w:sz w:val="22"/>
          <w:szCs w:val="22"/>
        </w:rPr>
        <w:t>ą</w:t>
      </w:r>
      <w:r w:rsidRPr="00AE2C51">
        <w:rPr>
          <w:rFonts w:asciiTheme="minorHAnsi" w:hAnsiTheme="minorHAnsi" w:cstheme="minorHAnsi"/>
          <w:sz w:val="22"/>
          <w:szCs w:val="22"/>
        </w:rPr>
        <w:t>cy</w:t>
      </w:r>
      <w:r w:rsidR="00B64BBA" w:rsidRPr="00AE2C51">
        <w:rPr>
          <w:rFonts w:asciiTheme="minorHAnsi" w:hAnsiTheme="minorHAnsi" w:cstheme="minorHAnsi"/>
          <w:sz w:val="22"/>
          <w:szCs w:val="22"/>
        </w:rPr>
        <w:t xml:space="preserve"> zobowiązuje się udostępnić Serwisantowi posiadaną dokumentację techniczną oraz swobodny dostęp do obiektów konserwacji w godzinach pracy </w:t>
      </w:r>
      <w:r w:rsidR="002D2137" w:rsidRPr="00AE2C51">
        <w:rPr>
          <w:rFonts w:asciiTheme="minorHAnsi" w:hAnsiTheme="minorHAnsi" w:cstheme="minorHAnsi"/>
          <w:sz w:val="22"/>
          <w:szCs w:val="22"/>
        </w:rPr>
        <w:t>CRS-Bielany</w:t>
      </w:r>
      <w:r w:rsidR="00B64BBA" w:rsidRPr="00AE2C51">
        <w:rPr>
          <w:rFonts w:asciiTheme="minorHAnsi" w:hAnsiTheme="minorHAnsi" w:cstheme="minorHAnsi"/>
          <w:sz w:val="22"/>
          <w:szCs w:val="22"/>
        </w:rPr>
        <w:t xml:space="preserve"> w dni powszednie.</w:t>
      </w:r>
    </w:p>
    <w:p w14:paraId="4F38657A" w14:textId="77777777" w:rsidR="00B64BBA" w:rsidRPr="00AE2C51" w:rsidRDefault="00B64BBA" w:rsidP="00C0614B">
      <w:pPr>
        <w:numPr>
          <w:ilvl w:val="0"/>
          <w:numId w:val="2"/>
        </w:numPr>
        <w:spacing w:line="360" w:lineRule="auto"/>
        <w:rPr>
          <w:rFonts w:asciiTheme="minorHAnsi" w:hAnsiTheme="minorHAnsi" w:cstheme="minorHAnsi"/>
          <w:sz w:val="22"/>
          <w:szCs w:val="22"/>
        </w:rPr>
      </w:pPr>
      <w:r w:rsidRPr="00AE2C51">
        <w:rPr>
          <w:rFonts w:asciiTheme="minorHAnsi" w:hAnsiTheme="minorHAnsi" w:cstheme="minorHAnsi"/>
          <w:sz w:val="22"/>
          <w:szCs w:val="22"/>
        </w:rPr>
        <w:t>Serwisant</w:t>
      </w:r>
      <w:r w:rsidR="00D00BFC" w:rsidRPr="00AE2C51">
        <w:rPr>
          <w:rFonts w:asciiTheme="minorHAnsi" w:hAnsiTheme="minorHAnsi" w:cstheme="minorHAnsi"/>
          <w:sz w:val="22"/>
          <w:szCs w:val="22"/>
        </w:rPr>
        <w:t>,</w:t>
      </w:r>
      <w:r w:rsidRPr="00AE2C51">
        <w:rPr>
          <w:rFonts w:asciiTheme="minorHAnsi" w:hAnsiTheme="minorHAnsi" w:cstheme="minorHAnsi"/>
          <w:sz w:val="22"/>
          <w:szCs w:val="22"/>
        </w:rPr>
        <w:t xml:space="preserve"> w ramach ryczałtowego wynagrodzenia, zobowiązuje się</w:t>
      </w:r>
      <w:r w:rsidR="00421DA7" w:rsidRPr="00AE2C51">
        <w:rPr>
          <w:rFonts w:asciiTheme="minorHAnsi" w:hAnsiTheme="minorHAnsi" w:cstheme="minorHAnsi"/>
          <w:sz w:val="22"/>
          <w:szCs w:val="22"/>
        </w:rPr>
        <w:t xml:space="preserve"> do</w:t>
      </w:r>
      <w:r w:rsidRPr="00AE2C51">
        <w:rPr>
          <w:rFonts w:asciiTheme="minorHAnsi" w:hAnsiTheme="minorHAnsi" w:cstheme="minorHAnsi"/>
          <w:sz w:val="22"/>
          <w:szCs w:val="22"/>
        </w:rPr>
        <w:t>:</w:t>
      </w:r>
    </w:p>
    <w:p w14:paraId="4199E9DD" w14:textId="77777777" w:rsidR="00B04E05" w:rsidRPr="00AE2C51" w:rsidRDefault="00B04E05" w:rsidP="00106243">
      <w:pPr>
        <w:numPr>
          <w:ilvl w:val="0"/>
          <w:numId w:val="20"/>
        </w:numPr>
        <w:jc w:val="both"/>
        <w:rPr>
          <w:rFonts w:asciiTheme="minorHAnsi" w:hAnsiTheme="minorHAnsi" w:cstheme="minorHAnsi"/>
          <w:sz w:val="22"/>
          <w:szCs w:val="22"/>
        </w:rPr>
      </w:pPr>
      <w:r w:rsidRPr="00AE2C51">
        <w:rPr>
          <w:rFonts w:asciiTheme="minorHAnsi" w:hAnsiTheme="minorHAnsi" w:cstheme="minorHAnsi"/>
          <w:sz w:val="22"/>
          <w:szCs w:val="22"/>
        </w:rPr>
        <w:t>wykonywanie przeglądów węzła cieplnego raz w miesiącu,</w:t>
      </w:r>
    </w:p>
    <w:p w14:paraId="48AD9661" w14:textId="77777777" w:rsidR="00B04E05" w:rsidRPr="00AE2C51" w:rsidRDefault="00B04E05" w:rsidP="00106243">
      <w:pPr>
        <w:numPr>
          <w:ilvl w:val="0"/>
          <w:numId w:val="20"/>
        </w:numPr>
        <w:jc w:val="both"/>
        <w:rPr>
          <w:rFonts w:asciiTheme="minorHAnsi" w:hAnsiTheme="minorHAnsi" w:cstheme="minorHAnsi"/>
          <w:sz w:val="22"/>
          <w:szCs w:val="22"/>
        </w:rPr>
      </w:pPr>
      <w:r w:rsidRPr="00AE2C51">
        <w:rPr>
          <w:rFonts w:asciiTheme="minorHAnsi" w:hAnsiTheme="minorHAnsi" w:cstheme="minorHAnsi"/>
          <w:sz w:val="22"/>
          <w:szCs w:val="22"/>
        </w:rPr>
        <w:t>dbanie o właściwy stan techniczny powierzonych urządzeń w zakresie opisanym w Załączniku nr 3,</w:t>
      </w:r>
    </w:p>
    <w:p w14:paraId="466EF1F0" w14:textId="77777777" w:rsidR="00B04E05" w:rsidRPr="00AE2C51" w:rsidRDefault="00B04E05" w:rsidP="00106243">
      <w:pPr>
        <w:ind w:left="705" w:hanging="345"/>
        <w:jc w:val="both"/>
        <w:rPr>
          <w:rFonts w:asciiTheme="minorHAnsi" w:hAnsiTheme="minorHAnsi" w:cstheme="minorHAnsi"/>
          <w:sz w:val="22"/>
          <w:szCs w:val="22"/>
        </w:rPr>
      </w:pPr>
      <w:r w:rsidRPr="00AE2C51">
        <w:rPr>
          <w:rFonts w:asciiTheme="minorHAnsi" w:hAnsiTheme="minorHAnsi" w:cstheme="minorHAnsi"/>
          <w:sz w:val="22"/>
          <w:szCs w:val="22"/>
        </w:rPr>
        <w:t xml:space="preserve">3) </w:t>
      </w:r>
      <w:r w:rsidRPr="00AE2C51">
        <w:rPr>
          <w:rFonts w:asciiTheme="minorHAnsi" w:hAnsiTheme="minorHAnsi" w:cstheme="minorHAnsi"/>
          <w:sz w:val="22"/>
          <w:szCs w:val="22"/>
        </w:rPr>
        <w:tab/>
        <w:t>śledzenie</w:t>
      </w:r>
      <w:r w:rsidR="006D762C" w:rsidRPr="00AE2C51">
        <w:rPr>
          <w:rFonts w:asciiTheme="minorHAnsi" w:hAnsiTheme="minorHAnsi" w:cstheme="minorHAnsi"/>
          <w:sz w:val="22"/>
          <w:szCs w:val="22"/>
        </w:rPr>
        <w:t>(a)</w:t>
      </w:r>
      <w:r w:rsidRPr="00AE2C51">
        <w:rPr>
          <w:rFonts w:asciiTheme="minorHAnsi" w:hAnsiTheme="minorHAnsi" w:cstheme="minorHAnsi"/>
          <w:sz w:val="22"/>
          <w:szCs w:val="22"/>
        </w:rPr>
        <w:t xml:space="preserve"> skuteczność działania automatyki i na bieżąco korygowanie odpowiednich nastaw,</w:t>
      </w:r>
    </w:p>
    <w:p w14:paraId="294450D7" w14:textId="77777777" w:rsidR="00B04E05" w:rsidRPr="00AE2C51" w:rsidRDefault="00B04E05" w:rsidP="00106243">
      <w:pPr>
        <w:ind w:left="360"/>
        <w:jc w:val="both"/>
        <w:rPr>
          <w:rFonts w:asciiTheme="minorHAnsi" w:hAnsiTheme="minorHAnsi" w:cstheme="minorHAnsi"/>
          <w:sz w:val="22"/>
          <w:szCs w:val="22"/>
        </w:rPr>
      </w:pPr>
      <w:r w:rsidRPr="00AE2C51">
        <w:rPr>
          <w:rFonts w:asciiTheme="minorHAnsi" w:hAnsiTheme="minorHAnsi" w:cstheme="minorHAnsi"/>
          <w:sz w:val="22"/>
          <w:szCs w:val="22"/>
        </w:rPr>
        <w:t xml:space="preserve">4) </w:t>
      </w:r>
      <w:r w:rsidRPr="00AE2C51">
        <w:rPr>
          <w:rFonts w:asciiTheme="minorHAnsi" w:hAnsiTheme="minorHAnsi" w:cstheme="minorHAnsi"/>
          <w:sz w:val="22"/>
          <w:szCs w:val="22"/>
        </w:rPr>
        <w:tab/>
        <w:t>wymiana</w:t>
      </w:r>
      <w:r w:rsidR="00AE5D0D" w:rsidRPr="00AE2C51">
        <w:rPr>
          <w:rFonts w:asciiTheme="minorHAnsi" w:hAnsiTheme="minorHAnsi" w:cstheme="minorHAnsi"/>
          <w:sz w:val="22"/>
          <w:szCs w:val="22"/>
        </w:rPr>
        <w:t>(y)</w:t>
      </w:r>
      <w:r w:rsidRPr="00AE2C51">
        <w:rPr>
          <w:rFonts w:asciiTheme="minorHAnsi" w:hAnsiTheme="minorHAnsi" w:cstheme="minorHAnsi"/>
          <w:sz w:val="22"/>
          <w:szCs w:val="22"/>
        </w:rPr>
        <w:t xml:space="preserve"> części w konserwowanych urządzeniach, w porozumieniu z Użytkownikiem, </w:t>
      </w:r>
    </w:p>
    <w:p w14:paraId="3CDE1AFA" w14:textId="77777777" w:rsidR="00B04E05" w:rsidRPr="00AE2C51" w:rsidRDefault="00B04E05" w:rsidP="00106243">
      <w:pPr>
        <w:ind w:left="705" w:hanging="345"/>
        <w:jc w:val="both"/>
        <w:rPr>
          <w:rFonts w:asciiTheme="minorHAnsi" w:hAnsiTheme="minorHAnsi" w:cstheme="minorHAnsi"/>
          <w:sz w:val="22"/>
          <w:szCs w:val="22"/>
        </w:rPr>
      </w:pPr>
      <w:r w:rsidRPr="00AE2C51">
        <w:rPr>
          <w:rFonts w:asciiTheme="minorHAnsi" w:hAnsiTheme="minorHAnsi" w:cstheme="minorHAnsi"/>
          <w:sz w:val="22"/>
          <w:szCs w:val="22"/>
        </w:rPr>
        <w:t xml:space="preserve">5) </w:t>
      </w:r>
      <w:r w:rsidRPr="00AE2C51">
        <w:rPr>
          <w:rFonts w:asciiTheme="minorHAnsi" w:hAnsiTheme="minorHAnsi" w:cstheme="minorHAnsi"/>
          <w:sz w:val="22"/>
          <w:szCs w:val="22"/>
        </w:rPr>
        <w:tab/>
        <w:t>przygotowanie</w:t>
      </w:r>
      <w:r w:rsidR="00AE5D0D" w:rsidRPr="00AE2C51">
        <w:rPr>
          <w:rFonts w:asciiTheme="minorHAnsi" w:hAnsiTheme="minorHAnsi" w:cstheme="minorHAnsi"/>
          <w:sz w:val="22"/>
          <w:szCs w:val="22"/>
        </w:rPr>
        <w:t>(a)</w:t>
      </w:r>
      <w:r w:rsidRPr="00AE2C51">
        <w:rPr>
          <w:rFonts w:asciiTheme="minorHAnsi" w:hAnsiTheme="minorHAnsi" w:cstheme="minorHAnsi"/>
          <w:sz w:val="22"/>
          <w:szCs w:val="22"/>
        </w:rPr>
        <w:t xml:space="preserve"> urządzeń automatycznej regulacji do rozpoczęcia sezonu grzewczego oraz przerwy letniej,</w:t>
      </w:r>
    </w:p>
    <w:p w14:paraId="2FBDBE9D" w14:textId="77777777" w:rsidR="00B04E05" w:rsidRPr="00AE2C51" w:rsidRDefault="00B04E05" w:rsidP="00106243">
      <w:pPr>
        <w:ind w:left="705" w:hanging="345"/>
        <w:jc w:val="both"/>
        <w:rPr>
          <w:rFonts w:asciiTheme="minorHAnsi" w:hAnsiTheme="minorHAnsi" w:cstheme="minorHAnsi"/>
          <w:sz w:val="22"/>
          <w:szCs w:val="22"/>
        </w:rPr>
      </w:pPr>
      <w:r w:rsidRPr="00AE2C51">
        <w:rPr>
          <w:rFonts w:asciiTheme="minorHAnsi" w:hAnsiTheme="minorHAnsi" w:cstheme="minorHAnsi"/>
          <w:sz w:val="22"/>
          <w:szCs w:val="22"/>
        </w:rPr>
        <w:lastRenderedPageBreak/>
        <w:t>6)</w:t>
      </w:r>
      <w:r w:rsidRPr="00AE2C51">
        <w:rPr>
          <w:rFonts w:asciiTheme="minorHAnsi" w:hAnsiTheme="minorHAnsi" w:cstheme="minorHAnsi"/>
          <w:sz w:val="22"/>
          <w:szCs w:val="22"/>
        </w:rPr>
        <w:tab/>
        <w:t>ocena stopnia zużycia poszczególnych urządzeń węzła cieplnego, dla utrzymania ich w pełnej sprawności.</w:t>
      </w:r>
    </w:p>
    <w:p w14:paraId="1D46660D" w14:textId="77777777" w:rsidR="00B04E05" w:rsidRPr="00AE2C51" w:rsidRDefault="00B04E05" w:rsidP="00106243">
      <w:pPr>
        <w:ind w:left="705" w:hanging="345"/>
        <w:jc w:val="both"/>
        <w:rPr>
          <w:rFonts w:asciiTheme="minorHAnsi" w:hAnsiTheme="minorHAnsi" w:cstheme="minorHAnsi"/>
          <w:sz w:val="22"/>
          <w:szCs w:val="22"/>
        </w:rPr>
      </w:pPr>
      <w:r w:rsidRPr="00AE2C51">
        <w:rPr>
          <w:rFonts w:asciiTheme="minorHAnsi" w:hAnsiTheme="minorHAnsi" w:cstheme="minorHAnsi"/>
          <w:sz w:val="22"/>
          <w:szCs w:val="22"/>
        </w:rPr>
        <w:t>7)</w:t>
      </w:r>
      <w:r w:rsidRPr="00AE2C51">
        <w:rPr>
          <w:rFonts w:asciiTheme="minorHAnsi" w:hAnsiTheme="minorHAnsi" w:cstheme="minorHAnsi"/>
          <w:sz w:val="22"/>
          <w:szCs w:val="22"/>
        </w:rPr>
        <w:tab/>
        <w:t>dokonywanie</w:t>
      </w:r>
      <w:r w:rsidR="00AE5D0D" w:rsidRPr="00AE2C51">
        <w:rPr>
          <w:rFonts w:asciiTheme="minorHAnsi" w:hAnsiTheme="minorHAnsi" w:cstheme="minorHAnsi"/>
          <w:sz w:val="22"/>
          <w:szCs w:val="22"/>
        </w:rPr>
        <w:t>(a)</w:t>
      </w:r>
      <w:r w:rsidRPr="00AE2C51">
        <w:rPr>
          <w:rFonts w:asciiTheme="minorHAnsi" w:hAnsiTheme="minorHAnsi" w:cstheme="minorHAnsi"/>
          <w:sz w:val="22"/>
          <w:szCs w:val="22"/>
        </w:rPr>
        <w:t xml:space="preserve"> interwencyjnych napraw w ciągu 3 godzin w dni robocze i 4 godzin w dni wolne od pracy (w tym święta) od chwili przyjęcia zgłoszenia telefonicznie, droga mailową lub faksem. </w:t>
      </w:r>
    </w:p>
    <w:p w14:paraId="30C5D278" w14:textId="77777777" w:rsidR="00B04E05" w:rsidRPr="00AE2C51" w:rsidRDefault="00B04E05" w:rsidP="00106243">
      <w:pPr>
        <w:ind w:left="705" w:hanging="345"/>
        <w:jc w:val="both"/>
        <w:rPr>
          <w:rFonts w:asciiTheme="minorHAnsi" w:hAnsiTheme="minorHAnsi" w:cstheme="minorHAnsi"/>
          <w:sz w:val="22"/>
          <w:szCs w:val="22"/>
        </w:rPr>
      </w:pPr>
      <w:r w:rsidRPr="00AE2C51">
        <w:rPr>
          <w:rFonts w:asciiTheme="minorHAnsi" w:hAnsiTheme="minorHAnsi" w:cstheme="minorHAnsi"/>
          <w:sz w:val="22"/>
          <w:szCs w:val="22"/>
        </w:rPr>
        <w:t>8)</w:t>
      </w:r>
      <w:r w:rsidRPr="00AE2C51">
        <w:rPr>
          <w:rFonts w:asciiTheme="minorHAnsi" w:hAnsiTheme="minorHAnsi" w:cstheme="minorHAnsi"/>
          <w:sz w:val="22"/>
          <w:szCs w:val="22"/>
        </w:rPr>
        <w:tab/>
        <w:t>dokonywanie</w:t>
      </w:r>
      <w:r w:rsidR="00AE5D0D" w:rsidRPr="00AE2C51">
        <w:rPr>
          <w:rFonts w:asciiTheme="minorHAnsi" w:hAnsiTheme="minorHAnsi" w:cstheme="minorHAnsi"/>
          <w:sz w:val="22"/>
          <w:szCs w:val="22"/>
        </w:rPr>
        <w:t>(a)</w:t>
      </w:r>
      <w:r w:rsidRPr="00AE2C51">
        <w:rPr>
          <w:rFonts w:asciiTheme="minorHAnsi" w:hAnsiTheme="minorHAnsi" w:cstheme="minorHAnsi"/>
          <w:sz w:val="22"/>
          <w:szCs w:val="22"/>
        </w:rPr>
        <w:t xml:space="preserve"> bardziej złożonych napraw lub wymiany podzespołu w ciągu 24 godzin od chwili przyjęcia zgłoszenia telefonicznie, droga mailową lub faksem.</w:t>
      </w:r>
    </w:p>
    <w:p w14:paraId="302825F4" w14:textId="77777777" w:rsidR="00B04E05" w:rsidRPr="00AE2C51" w:rsidRDefault="00B04E05" w:rsidP="00106243">
      <w:pPr>
        <w:ind w:left="705" w:hanging="345"/>
        <w:jc w:val="both"/>
        <w:rPr>
          <w:rFonts w:asciiTheme="minorHAnsi" w:hAnsiTheme="minorHAnsi" w:cstheme="minorHAnsi"/>
          <w:sz w:val="22"/>
          <w:szCs w:val="22"/>
        </w:rPr>
      </w:pPr>
      <w:r w:rsidRPr="00AE2C51">
        <w:rPr>
          <w:rFonts w:asciiTheme="minorHAnsi" w:hAnsiTheme="minorHAnsi" w:cstheme="minorHAnsi"/>
          <w:sz w:val="22"/>
          <w:szCs w:val="22"/>
        </w:rPr>
        <w:t>9)</w:t>
      </w:r>
      <w:r w:rsidRPr="00AE2C51">
        <w:rPr>
          <w:rFonts w:asciiTheme="minorHAnsi" w:hAnsiTheme="minorHAnsi" w:cstheme="minorHAnsi"/>
          <w:sz w:val="22"/>
          <w:szCs w:val="22"/>
        </w:rPr>
        <w:tab/>
        <w:t>w przypadku konieczności wykonania prac wykraczających poza zakres ustalony w niniejszym ustępie, mogą być one zlecone przez Użytkownika na podstawie odrębne</w:t>
      </w:r>
      <w:r w:rsidR="00014C90" w:rsidRPr="00AE2C51">
        <w:rPr>
          <w:rFonts w:asciiTheme="minorHAnsi" w:hAnsiTheme="minorHAnsi" w:cstheme="minorHAnsi"/>
          <w:sz w:val="22"/>
          <w:szCs w:val="22"/>
        </w:rPr>
        <w:t>go</w:t>
      </w:r>
      <w:r w:rsidRPr="00AE2C51">
        <w:rPr>
          <w:rFonts w:asciiTheme="minorHAnsi" w:hAnsiTheme="minorHAnsi" w:cstheme="minorHAnsi"/>
          <w:sz w:val="22"/>
          <w:szCs w:val="22"/>
        </w:rPr>
        <w:t xml:space="preserve"> </w:t>
      </w:r>
      <w:r w:rsidR="00014C90" w:rsidRPr="00AE2C51">
        <w:rPr>
          <w:rFonts w:asciiTheme="minorHAnsi" w:hAnsiTheme="minorHAnsi" w:cstheme="minorHAnsi"/>
          <w:sz w:val="22"/>
          <w:szCs w:val="22"/>
        </w:rPr>
        <w:t>zlecenia</w:t>
      </w:r>
      <w:r w:rsidRPr="00AE2C51">
        <w:rPr>
          <w:rFonts w:asciiTheme="minorHAnsi" w:hAnsiTheme="minorHAnsi" w:cstheme="minorHAnsi"/>
          <w:sz w:val="22"/>
          <w:szCs w:val="22"/>
        </w:rPr>
        <w:t xml:space="preserve"> określające</w:t>
      </w:r>
      <w:r w:rsidR="00014C90" w:rsidRPr="00AE2C51">
        <w:rPr>
          <w:rFonts w:asciiTheme="minorHAnsi" w:hAnsiTheme="minorHAnsi" w:cstheme="minorHAnsi"/>
          <w:sz w:val="22"/>
          <w:szCs w:val="22"/>
        </w:rPr>
        <w:t>go</w:t>
      </w:r>
      <w:r w:rsidRPr="00AE2C51">
        <w:rPr>
          <w:rFonts w:asciiTheme="minorHAnsi" w:hAnsiTheme="minorHAnsi" w:cstheme="minorHAnsi"/>
          <w:sz w:val="22"/>
          <w:szCs w:val="22"/>
        </w:rPr>
        <w:t xml:space="preserve"> przedmiot, zakres prac i termin ich wykonania oraz wysokość wynagrodzenia.</w:t>
      </w:r>
    </w:p>
    <w:p w14:paraId="0F44CBBF" w14:textId="77777777" w:rsidR="00B64BBA" w:rsidRPr="00AE2C51" w:rsidRDefault="00B64BBA" w:rsidP="00C0614B">
      <w:pPr>
        <w:numPr>
          <w:ilvl w:val="0"/>
          <w:numId w:val="2"/>
        </w:numPr>
        <w:spacing w:line="360" w:lineRule="auto"/>
        <w:rPr>
          <w:rFonts w:asciiTheme="minorHAnsi" w:hAnsiTheme="minorHAnsi" w:cstheme="minorHAnsi"/>
          <w:sz w:val="22"/>
          <w:szCs w:val="22"/>
        </w:rPr>
      </w:pPr>
      <w:r w:rsidRPr="00AE2C51">
        <w:rPr>
          <w:rFonts w:asciiTheme="minorHAnsi" w:hAnsiTheme="minorHAnsi" w:cstheme="minorHAnsi"/>
          <w:sz w:val="22"/>
          <w:szCs w:val="22"/>
        </w:rPr>
        <w:t>Serwisant nie ponosi odpowiedzialności za:</w:t>
      </w:r>
    </w:p>
    <w:p w14:paraId="5D492A83" w14:textId="77777777" w:rsidR="00B64BBA" w:rsidRPr="00AE2C51" w:rsidRDefault="002D2137" w:rsidP="00C0614B">
      <w:pPr>
        <w:spacing w:line="360" w:lineRule="auto"/>
        <w:ind w:firstLine="360"/>
        <w:rPr>
          <w:rFonts w:asciiTheme="minorHAnsi" w:hAnsiTheme="minorHAnsi" w:cstheme="minorHAnsi"/>
          <w:sz w:val="22"/>
          <w:szCs w:val="22"/>
        </w:rPr>
      </w:pPr>
      <w:r w:rsidRPr="00AE2C51">
        <w:rPr>
          <w:rFonts w:asciiTheme="minorHAnsi" w:hAnsiTheme="minorHAnsi" w:cstheme="minorHAnsi"/>
          <w:sz w:val="22"/>
          <w:szCs w:val="22"/>
        </w:rPr>
        <w:t xml:space="preserve">– </w:t>
      </w:r>
      <w:r w:rsidR="00B64BBA" w:rsidRPr="00AE2C51">
        <w:rPr>
          <w:rFonts w:asciiTheme="minorHAnsi" w:hAnsiTheme="minorHAnsi" w:cstheme="minorHAnsi"/>
          <w:sz w:val="22"/>
          <w:szCs w:val="22"/>
        </w:rPr>
        <w:t>uszkodzenia wynikłe z wadliwie pracującej zewnętrznej sieci cieplnej,</w:t>
      </w:r>
    </w:p>
    <w:p w14:paraId="5AF0D268" w14:textId="77777777" w:rsidR="00F87F86" w:rsidRPr="00AE2C51" w:rsidRDefault="002D2137" w:rsidP="00C0614B">
      <w:pPr>
        <w:spacing w:line="360" w:lineRule="auto"/>
        <w:ind w:left="360"/>
        <w:rPr>
          <w:rFonts w:asciiTheme="minorHAnsi" w:hAnsiTheme="minorHAnsi" w:cstheme="minorHAnsi"/>
          <w:sz w:val="22"/>
          <w:szCs w:val="22"/>
        </w:rPr>
      </w:pPr>
      <w:r w:rsidRPr="00AE2C51">
        <w:rPr>
          <w:rFonts w:asciiTheme="minorHAnsi" w:hAnsiTheme="minorHAnsi" w:cstheme="minorHAnsi"/>
          <w:sz w:val="22"/>
          <w:szCs w:val="22"/>
        </w:rPr>
        <w:t xml:space="preserve">– </w:t>
      </w:r>
      <w:r w:rsidR="00B64BBA" w:rsidRPr="00AE2C51">
        <w:rPr>
          <w:rFonts w:asciiTheme="minorHAnsi" w:hAnsiTheme="minorHAnsi" w:cstheme="minorHAnsi"/>
          <w:sz w:val="22"/>
          <w:szCs w:val="22"/>
        </w:rPr>
        <w:t xml:space="preserve">uszkodzenia wynikłe w miejscach zgłoszonych wcześniej </w:t>
      </w:r>
      <w:r w:rsidR="00DD09B2" w:rsidRPr="00AE2C51">
        <w:rPr>
          <w:rFonts w:asciiTheme="minorHAnsi" w:hAnsiTheme="minorHAnsi" w:cstheme="minorHAnsi"/>
          <w:sz w:val="22"/>
          <w:szCs w:val="22"/>
        </w:rPr>
        <w:t>Zamawiającemu</w:t>
      </w:r>
      <w:r w:rsidR="00B64BBA" w:rsidRPr="00AE2C51">
        <w:rPr>
          <w:rFonts w:asciiTheme="minorHAnsi" w:hAnsiTheme="minorHAnsi" w:cstheme="minorHAnsi"/>
          <w:sz w:val="22"/>
          <w:szCs w:val="22"/>
        </w:rPr>
        <w:t>, na któryc</w:t>
      </w:r>
      <w:r w:rsidR="00F87F86" w:rsidRPr="00AE2C51">
        <w:rPr>
          <w:rFonts w:asciiTheme="minorHAnsi" w:hAnsiTheme="minorHAnsi" w:cstheme="minorHAnsi"/>
          <w:sz w:val="22"/>
          <w:szCs w:val="22"/>
        </w:rPr>
        <w:t xml:space="preserve">h  </w:t>
      </w:r>
    </w:p>
    <w:p w14:paraId="63C4D26B" w14:textId="77777777" w:rsidR="00B64BBA" w:rsidRPr="00AE2C51" w:rsidRDefault="00F87F86" w:rsidP="00C0614B">
      <w:pPr>
        <w:spacing w:line="360" w:lineRule="auto"/>
        <w:ind w:left="360"/>
        <w:rPr>
          <w:rFonts w:asciiTheme="minorHAnsi" w:hAnsiTheme="minorHAnsi" w:cstheme="minorHAnsi"/>
          <w:sz w:val="22"/>
          <w:szCs w:val="22"/>
        </w:rPr>
      </w:pPr>
      <w:r w:rsidRPr="00AE2C51">
        <w:rPr>
          <w:rFonts w:asciiTheme="minorHAnsi" w:hAnsiTheme="minorHAnsi" w:cstheme="minorHAnsi"/>
          <w:sz w:val="22"/>
          <w:szCs w:val="22"/>
        </w:rPr>
        <w:t xml:space="preserve">   </w:t>
      </w:r>
      <w:r w:rsidR="00B64BBA" w:rsidRPr="00AE2C51">
        <w:rPr>
          <w:rFonts w:asciiTheme="minorHAnsi" w:hAnsiTheme="minorHAnsi" w:cstheme="minorHAnsi"/>
          <w:sz w:val="22"/>
          <w:szCs w:val="22"/>
        </w:rPr>
        <w:t>naprawę nie uzyskał zlecenia,</w:t>
      </w:r>
    </w:p>
    <w:p w14:paraId="10C94FA1" w14:textId="77777777" w:rsidR="00B64BBA" w:rsidRPr="00AE2C51" w:rsidRDefault="002D2137" w:rsidP="00C0614B">
      <w:pPr>
        <w:spacing w:line="360" w:lineRule="auto"/>
        <w:ind w:firstLine="360"/>
        <w:rPr>
          <w:rFonts w:asciiTheme="minorHAnsi" w:hAnsiTheme="minorHAnsi" w:cstheme="minorHAnsi"/>
          <w:sz w:val="22"/>
          <w:szCs w:val="22"/>
        </w:rPr>
      </w:pPr>
      <w:r w:rsidRPr="00AE2C51">
        <w:rPr>
          <w:rFonts w:asciiTheme="minorHAnsi" w:hAnsiTheme="minorHAnsi" w:cstheme="minorHAnsi"/>
          <w:sz w:val="22"/>
          <w:szCs w:val="22"/>
        </w:rPr>
        <w:t xml:space="preserve">– </w:t>
      </w:r>
      <w:r w:rsidR="00B64BBA" w:rsidRPr="00AE2C51">
        <w:rPr>
          <w:rFonts w:asciiTheme="minorHAnsi" w:hAnsiTheme="minorHAnsi" w:cstheme="minorHAnsi"/>
          <w:sz w:val="22"/>
          <w:szCs w:val="22"/>
        </w:rPr>
        <w:t>awarie spowodowane działaniami osób trzecich.</w:t>
      </w:r>
    </w:p>
    <w:p w14:paraId="16009787" w14:textId="77777777" w:rsidR="00B64BBA" w:rsidRPr="00AE2C51" w:rsidRDefault="00B64BBA" w:rsidP="00C0614B">
      <w:pPr>
        <w:spacing w:line="360" w:lineRule="auto"/>
        <w:rPr>
          <w:rFonts w:asciiTheme="minorHAnsi" w:hAnsiTheme="minorHAnsi" w:cstheme="minorHAnsi"/>
          <w:sz w:val="22"/>
          <w:szCs w:val="22"/>
        </w:rPr>
      </w:pPr>
    </w:p>
    <w:p w14:paraId="2FC1C6D3" w14:textId="77777777" w:rsidR="00B64BBA" w:rsidRPr="00AE2C51" w:rsidRDefault="00C96664" w:rsidP="00C0614B">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§3</w:t>
      </w:r>
    </w:p>
    <w:p w14:paraId="37F549A5" w14:textId="77777777" w:rsidR="009B272C" w:rsidRPr="00AE2C51" w:rsidRDefault="009B272C" w:rsidP="00106243">
      <w:pPr>
        <w:numPr>
          <w:ilvl w:val="0"/>
          <w:numId w:val="15"/>
        </w:numPr>
        <w:spacing w:line="276" w:lineRule="auto"/>
        <w:jc w:val="both"/>
        <w:rPr>
          <w:rFonts w:asciiTheme="minorHAnsi" w:hAnsiTheme="minorHAnsi" w:cstheme="minorHAnsi"/>
          <w:sz w:val="22"/>
          <w:szCs w:val="22"/>
        </w:rPr>
      </w:pPr>
      <w:r w:rsidRPr="00AE2C51">
        <w:rPr>
          <w:rFonts w:asciiTheme="minorHAnsi" w:hAnsiTheme="minorHAnsi" w:cstheme="minorHAnsi"/>
          <w:sz w:val="22"/>
          <w:szCs w:val="22"/>
        </w:rPr>
        <w:t>Serwisant z tytułu niniejszej umowy otrzyma wynagrodzenie, na które składa się zryczałtowana opłata miesięczna:</w:t>
      </w:r>
    </w:p>
    <w:tbl>
      <w:tblPr>
        <w:tblW w:w="9629" w:type="dxa"/>
        <w:tblInd w:w="80" w:type="dxa"/>
        <w:tblCellMar>
          <w:left w:w="70" w:type="dxa"/>
          <w:right w:w="70" w:type="dxa"/>
        </w:tblCellMar>
        <w:tblLook w:val="04A0" w:firstRow="1" w:lastRow="0" w:firstColumn="1" w:lastColumn="0" w:noHBand="0" w:noVBand="1"/>
      </w:tblPr>
      <w:tblGrid>
        <w:gridCol w:w="410"/>
        <w:gridCol w:w="2225"/>
        <w:gridCol w:w="1591"/>
        <w:gridCol w:w="1559"/>
        <w:gridCol w:w="1418"/>
        <w:gridCol w:w="2551"/>
      </w:tblGrid>
      <w:tr w:rsidR="009B272C" w:rsidRPr="00AE2C51" w14:paraId="0849CBE7" w14:textId="77777777" w:rsidTr="002C2982">
        <w:trPr>
          <w:trHeight w:val="375"/>
        </w:trPr>
        <w:tc>
          <w:tcPr>
            <w:tcW w:w="9629" w:type="dxa"/>
            <w:gridSpan w:val="6"/>
            <w:tcBorders>
              <w:top w:val="single" w:sz="8" w:space="0" w:color="auto"/>
              <w:left w:val="single" w:sz="8" w:space="0" w:color="auto"/>
              <w:bottom w:val="single" w:sz="4" w:space="0" w:color="auto"/>
              <w:right w:val="single" w:sz="8" w:space="0" w:color="000000"/>
            </w:tcBorders>
            <w:shd w:val="clear" w:color="000000" w:fill="E4DFEC"/>
            <w:noWrap/>
            <w:vAlign w:val="center"/>
            <w:hideMark/>
          </w:tcPr>
          <w:p w14:paraId="5817133C" w14:textId="77777777" w:rsidR="009B272C" w:rsidRPr="00AE2C51" w:rsidRDefault="009B272C" w:rsidP="009B272C">
            <w:pPr>
              <w:numPr>
                <w:ilvl w:val="0"/>
                <w:numId w:val="4"/>
              </w:num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Wartości jednostkowe</w:t>
            </w:r>
          </w:p>
        </w:tc>
      </w:tr>
      <w:tr w:rsidR="009B272C" w:rsidRPr="00AE2C51" w14:paraId="1F73FD5F" w14:textId="77777777" w:rsidTr="002C2982">
        <w:trPr>
          <w:trHeight w:val="375"/>
        </w:trPr>
        <w:tc>
          <w:tcPr>
            <w:tcW w:w="317" w:type="dxa"/>
            <w:tcBorders>
              <w:top w:val="nil"/>
              <w:left w:val="single" w:sz="8" w:space="0" w:color="auto"/>
              <w:bottom w:val="single" w:sz="4" w:space="0" w:color="auto"/>
              <w:right w:val="single" w:sz="4" w:space="0" w:color="auto"/>
            </w:tcBorders>
            <w:shd w:val="clear" w:color="000000" w:fill="DAEEF3"/>
            <w:noWrap/>
            <w:vAlign w:val="center"/>
            <w:hideMark/>
          </w:tcPr>
          <w:p w14:paraId="12200E00" w14:textId="77777777" w:rsidR="009B272C" w:rsidRPr="00AE2C51" w:rsidRDefault="009B272C" w:rsidP="002C2982">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Lp.</w:t>
            </w:r>
          </w:p>
        </w:tc>
        <w:tc>
          <w:tcPr>
            <w:tcW w:w="2225" w:type="dxa"/>
            <w:tcBorders>
              <w:top w:val="nil"/>
              <w:left w:val="nil"/>
              <w:bottom w:val="single" w:sz="4" w:space="0" w:color="auto"/>
              <w:right w:val="single" w:sz="4" w:space="0" w:color="auto"/>
            </w:tcBorders>
            <w:shd w:val="clear" w:color="000000" w:fill="DAEEF3"/>
            <w:vAlign w:val="center"/>
            <w:hideMark/>
          </w:tcPr>
          <w:p w14:paraId="72C5C880" w14:textId="77777777" w:rsidR="009B272C" w:rsidRPr="00AE2C51" w:rsidRDefault="009B272C" w:rsidP="002C2982">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Jednostka miary (np. miesiąc, kwartał, sztuka, komplet)</w:t>
            </w:r>
          </w:p>
        </w:tc>
        <w:tc>
          <w:tcPr>
            <w:tcW w:w="1559" w:type="dxa"/>
            <w:tcBorders>
              <w:top w:val="nil"/>
              <w:left w:val="nil"/>
              <w:bottom w:val="single" w:sz="4" w:space="0" w:color="auto"/>
              <w:right w:val="single" w:sz="4" w:space="0" w:color="auto"/>
            </w:tcBorders>
            <w:shd w:val="clear" w:color="000000" w:fill="DAEEF3"/>
            <w:vAlign w:val="center"/>
            <w:hideMark/>
          </w:tcPr>
          <w:p w14:paraId="28A9C0AD" w14:textId="77777777" w:rsidR="009B272C" w:rsidRPr="00AE2C51" w:rsidRDefault="009B272C" w:rsidP="002C2982">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Wartość jednostkowa NETTO</w:t>
            </w:r>
          </w:p>
        </w:tc>
        <w:tc>
          <w:tcPr>
            <w:tcW w:w="1559" w:type="dxa"/>
            <w:tcBorders>
              <w:top w:val="nil"/>
              <w:left w:val="nil"/>
              <w:bottom w:val="single" w:sz="4" w:space="0" w:color="auto"/>
              <w:right w:val="single" w:sz="4" w:space="0" w:color="auto"/>
            </w:tcBorders>
            <w:shd w:val="clear" w:color="000000" w:fill="DAEEF3"/>
            <w:vAlign w:val="center"/>
            <w:hideMark/>
          </w:tcPr>
          <w:p w14:paraId="13516F2A" w14:textId="77777777" w:rsidR="009B272C" w:rsidRPr="00AE2C51" w:rsidRDefault="009B272C" w:rsidP="002C2982">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Podatek VAT - %</w:t>
            </w:r>
          </w:p>
        </w:tc>
        <w:tc>
          <w:tcPr>
            <w:tcW w:w="1418" w:type="dxa"/>
            <w:tcBorders>
              <w:top w:val="nil"/>
              <w:left w:val="nil"/>
              <w:bottom w:val="single" w:sz="4" w:space="0" w:color="auto"/>
              <w:right w:val="single" w:sz="4" w:space="0" w:color="auto"/>
            </w:tcBorders>
            <w:shd w:val="clear" w:color="000000" w:fill="DAEEF3"/>
            <w:vAlign w:val="center"/>
            <w:hideMark/>
          </w:tcPr>
          <w:p w14:paraId="36224838" w14:textId="77777777" w:rsidR="009B272C" w:rsidRPr="00AE2C51" w:rsidRDefault="009B272C" w:rsidP="002C2982">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Podatek VAT - wartość</w:t>
            </w:r>
          </w:p>
        </w:tc>
        <w:tc>
          <w:tcPr>
            <w:tcW w:w="2551" w:type="dxa"/>
            <w:tcBorders>
              <w:top w:val="nil"/>
              <w:left w:val="nil"/>
              <w:bottom w:val="single" w:sz="4" w:space="0" w:color="auto"/>
              <w:right w:val="single" w:sz="8" w:space="0" w:color="auto"/>
            </w:tcBorders>
            <w:shd w:val="clear" w:color="000000" w:fill="DAEEF3"/>
            <w:vAlign w:val="center"/>
            <w:hideMark/>
          </w:tcPr>
          <w:p w14:paraId="5C395B64" w14:textId="77777777" w:rsidR="009B272C" w:rsidRPr="00AE2C51" w:rsidRDefault="009B272C" w:rsidP="002C2982">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Wartość jednostkowa BRUTTO</w:t>
            </w:r>
          </w:p>
        </w:tc>
      </w:tr>
      <w:tr w:rsidR="009B272C" w:rsidRPr="00AE2C51" w14:paraId="5F716D18" w14:textId="77777777" w:rsidTr="00AE2C51">
        <w:trPr>
          <w:trHeight w:val="225"/>
        </w:trPr>
        <w:tc>
          <w:tcPr>
            <w:tcW w:w="317" w:type="dxa"/>
            <w:tcBorders>
              <w:top w:val="nil"/>
              <w:left w:val="single" w:sz="8" w:space="0" w:color="auto"/>
              <w:bottom w:val="single" w:sz="4" w:space="0" w:color="auto"/>
              <w:right w:val="single" w:sz="4" w:space="0" w:color="auto"/>
            </w:tcBorders>
            <w:shd w:val="clear" w:color="auto" w:fill="auto"/>
            <w:noWrap/>
            <w:vAlign w:val="bottom"/>
            <w:hideMark/>
          </w:tcPr>
          <w:p w14:paraId="3FCBEA85" w14:textId="77777777" w:rsidR="009B272C" w:rsidRPr="00AE2C51" w:rsidRDefault="009B272C" w:rsidP="002C2982">
            <w:pPr>
              <w:jc w:val="center"/>
              <w:rPr>
                <w:rFonts w:asciiTheme="minorHAnsi" w:hAnsiTheme="minorHAnsi" w:cstheme="minorHAnsi"/>
                <w:color w:val="000000"/>
                <w:sz w:val="22"/>
                <w:szCs w:val="22"/>
              </w:rPr>
            </w:pPr>
            <w:r w:rsidRPr="00AE2C51">
              <w:rPr>
                <w:rFonts w:asciiTheme="minorHAnsi" w:hAnsiTheme="minorHAnsi" w:cstheme="minorHAnsi"/>
                <w:color w:val="000000"/>
                <w:sz w:val="22"/>
                <w:szCs w:val="22"/>
              </w:rPr>
              <w:t>1</w:t>
            </w:r>
          </w:p>
        </w:tc>
        <w:tc>
          <w:tcPr>
            <w:tcW w:w="2225" w:type="dxa"/>
            <w:tcBorders>
              <w:top w:val="nil"/>
              <w:left w:val="nil"/>
              <w:bottom w:val="single" w:sz="4" w:space="0" w:color="auto"/>
              <w:right w:val="single" w:sz="4" w:space="0" w:color="auto"/>
            </w:tcBorders>
            <w:shd w:val="clear" w:color="auto" w:fill="auto"/>
            <w:noWrap/>
            <w:vAlign w:val="bottom"/>
            <w:hideMark/>
          </w:tcPr>
          <w:p w14:paraId="0CF0D553" w14:textId="7B9B53F2" w:rsidR="009B272C" w:rsidRPr="00AE2C51" w:rsidRDefault="001D22BD" w:rsidP="002C2982">
            <w:pPr>
              <w:jc w:val="center"/>
              <w:rPr>
                <w:rFonts w:asciiTheme="minorHAnsi" w:hAnsiTheme="minorHAnsi" w:cstheme="minorHAnsi"/>
                <w:color w:val="000000"/>
                <w:sz w:val="22"/>
                <w:szCs w:val="22"/>
              </w:rPr>
            </w:pPr>
            <w:r w:rsidRPr="00AE2C51">
              <w:rPr>
                <w:rFonts w:asciiTheme="minorHAnsi" w:hAnsiTheme="minorHAnsi" w:cstheme="minorHAnsi"/>
                <w:sz w:val="22"/>
                <w:szCs w:val="22"/>
              </w:rPr>
              <w:t xml:space="preserve">serwis i konserwacja węzłów cieplnych w obiekcie CRS Bielany </w:t>
            </w:r>
            <w:r w:rsidRPr="00AE2C51">
              <w:rPr>
                <w:rFonts w:asciiTheme="minorHAnsi" w:eastAsia="Calibri" w:hAnsiTheme="minorHAnsi" w:cstheme="minorHAnsi"/>
                <w:sz w:val="22"/>
                <w:szCs w:val="22"/>
                <w:lang w:eastAsia="en-US"/>
              </w:rPr>
              <w:t>przy ulicy Lindego 20 –miesiąc</w:t>
            </w:r>
          </w:p>
        </w:tc>
        <w:tc>
          <w:tcPr>
            <w:tcW w:w="1559" w:type="dxa"/>
            <w:tcBorders>
              <w:top w:val="nil"/>
              <w:left w:val="nil"/>
              <w:bottom w:val="single" w:sz="4" w:space="0" w:color="auto"/>
              <w:right w:val="single" w:sz="4" w:space="0" w:color="auto"/>
            </w:tcBorders>
            <w:shd w:val="clear" w:color="auto" w:fill="auto"/>
            <w:noWrap/>
            <w:vAlign w:val="bottom"/>
          </w:tcPr>
          <w:p w14:paraId="0E347EF0" w14:textId="4AC7D7C5" w:rsidR="009B272C" w:rsidRPr="00AE2C51" w:rsidRDefault="009B272C" w:rsidP="002C2982">
            <w:pPr>
              <w:jc w:val="center"/>
              <w:rPr>
                <w:rFonts w:asciiTheme="minorHAnsi" w:hAnsiTheme="minorHAnsi" w:cstheme="minorHAns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14:paraId="0EF66FFE" w14:textId="77777777" w:rsidR="009B272C" w:rsidRPr="00AE2C51" w:rsidRDefault="009B272C" w:rsidP="002C2982">
            <w:pPr>
              <w:jc w:val="center"/>
              <w:rPr>
                <w:rFonts w:asciiTheme="minorHAnsi" w:hAnsiTheme="minorHAnsi" w:cstheme="minorHAnsi"/>
                <w:color w:val="000000"/>
                <w:sz w:val="22"/>
                <w:szCs w:val="22"/>
              </w:rPr>
            </w:pPr>
            <w:r w:rsidRPr="00AE2C51">
              <w:rPr>
                <w:rFonts w:asciiTheme="minorHAnsi" w:hAnsiTheme="minorHAnsi" w:cstheme="minorHAnsi"/>
                <w:color w:val="000000"/>
                <w:sz w:val="22"/>
                <w:szCs w:val="22"/>
              </w:rPr>
              <w:t>23%</w:t>
            </w:r>
          </w:p>
        </w:tc>
        <w:tc>
          <w:tcPr>
            <w:tcW w:w="1418" w:type="dxa"/>
            <w:tcBorders>
              <w:top w:val="nil"/>
              <w:left w:val="nil"/>
              <w:bottom w:val="single" w:sz="4" w:space="0" w:color="auto"/>
              <w:right w:val="single" w:sz="4" w:space="0" w:color="auto"/>
            </w:tcBorders>
            <w:shd w:val="clear" w:color="auto" w:fill="auto"/>
            <w:noWrap/>
            <w:vAlign w:val="bottom"/>
          </w:tcPr>
          <w:p w14:paraId="1F331C99" w14:textId="154E7EA0" w:rsidR="009B272C" w:rsidRPr="00AE2C51" w:rsidRDefault="009B272C" w:rsidP="002C2982">
            <w:pPr>
              <w:jc w:val="center"/>
              <w:rPr>
                <w:rFonts w:asciiTheme="minorHAnsi" w:hAnsiTheme="minorHAnsi" w:cstheme="minorHAnsi"/>
                <w:color w:val="000000"/>
                <w:sz w:val="22"/>
                <w:szCs w:val="22"/>
              </w:rPr>
            </w:pPr>
          </w:p>
        </w:tc>
        <w:tc>
          <w:tcPr>
            <w:tcW w:w="2551" w:type="dxa"/>
            <w:tcBorders>
              <w:top w:val="nil"/>
              <w:left w:val="nil"/>
              <w:bottom w:val="single" w:sz="4" w:space="0" w:color="auto"/>
              <w:right w:val="single" w:sz="8" w:space="0" w:color="auto"/>
            </w:tcBorders>
            <w:shd w:val="clear" w:color="auto" w:fill="auto"/>
            <w:noWrap/>
            <w:vAlign w:val="bottom"/>
          </w:tcPr>
          <w:p w14:paraId="06DCCB57" w14:textId="6E462D8D" w:rsidR="009B272C" w:rsidRPr="00AE2C51" w:rsidRDefault="009B272C" w:rsidP="002C2982">
            <w:pPr>
              <w:jc w:val="center"/>
              <w:rPr>
                <w:rFonts w:asciiTheme="minorHAnsi" w:hAnsiTheme="minorHAnsi" w:cstheme="minorHAnsi"/>
                <w:color w:val="000000"/>
                <w:sz w:val="22"/>
                <w:szCs w:val="22"/>
              </w:rPr>
            </w:pPr>
          </w:p>
        </w:tc>
      </w:tr>
      <w:tr w:rsidR="001D22BD" w:rsidRPr="00AE2C51" w14:paraId="08A6AE93" w14:textId="77777777" w:rsidTr="00106243">
        <w:trPr>
          <w:trHeight w:val="225"/>
        </w:trPr>
        <w:tc>
          <w:tcPr>
            <w:tcW w:w="317" w:type="dxa"/>
            <w:tcBorders>
              <w:top w:val="nil"/>
              <w:left w:val="single" w:sz="8" w:space="0" w:color="auto"/>
              <w:bottom w:val="single" w:sz="4" w:space="0" w:color="auto"/>
              <w:right w:val="single" w:sz="4" w:space="0" w:color="auto"/>
            </w:tcBorders>
            <w:shd w:val="clear" w:color="auto" w:fill="auto"/>
            <w:noWrap/>
            <w:vAlign w:val="bottom"/>
          </w:tcPr>
          <w:p w14:paraId="29F3F915" w14:textId="7D83E449" w:rsidR="001D22BD" w:rsidRPr="00AE2C51" w:rsidRDefault="001D22BD" w:rsidP="001D22BD">
            <w:pPr>
              <w:jc w:val="center"/>
              <w:rPr>
                <w:rFonts w:asciiTheme="minorHAnsi" w:hAnsiTheme="minorHAnsi" w:cstheme="minorHAnsi"/>
                <w:color w:val="000000"/>
                <w:sz w:val="22"/>
                <w:szCs w:val="22"/>
              </w:rPr>
            </w:pPr>
            <w:r w:rsidRPr="00AE2C51">
              <w:rPr>
                <w:rFonts w:asciiTheme="minorHAnsi" w:hAnsiTheme="minorHAnsi" w:cstheme="minorHAnsi"/>
                <w:color w:val="000000"/>
                <w:sz w:val="22"/>
                <w:szCs w:val="22"/>
              </w:rPr>
              <w:t>2</w:t>
            </w:r>
          </w:p>
        </w:tc>
        <w:tc>
          <w:tcPr>
            <w:tcW w:w="2225" w:type="dxa"/>
            <w:tcBorders>
              <w:top w:val="nil"/>
              <w:left w:val="nil"/>
              <w:bottom w:val="single" w:sz="4" w:space="0" w:color="auto"/>
              <w:right w:val="single" w:sz="4" w:space="0" w:color="auto"/>
            </w:tcBorders>
            <w:shd w:val="clear" w:color="auto" w:fill="auto"/>
            <w:noWrap/>
            <w:vAlign w:val="bottom"/>
          </w:tcPr>
          <w:p w14:paraId="0FA75E5E" w14:textId="1A66FA41" w:rsidR="001D22BD" w:rsidRPr="00AE2C51" w:rsidRDefault="001D22BD" w:rsidP="001D22BD">
            <w:pPr>
              <w:jc w:val="center"/>
              <w:rPr>
                <w:rFonts w:asciiTheme="minorHAnsi" w:hAnsiTheme="minorHAnsi" w:cstheme="minorHAnsi"/>
                <w:color w:val="000000"/>
                <w:sz w:val="22"/>
                <w:szCs w:val="22"/>
              </w:rPr>
            </w:pPr>
            <w:r w:rsidRPr="00AE2C51">
              <w:rPr>
                <w:rFonts w:asciiTheme="minorHAnsi" w:hAnsiTheme="minorHAnsi" w:cstheme="minorHAnsi"/>
                <w:sz w:val="22"/>
                <w:szCs w:val="22"/>
              </w:rPr>
              <w:t xml:space="preserve">serwis i konserwacja węzłów cieplnych w obiekcie CRS Bielany </w:t>
            </w:r>
            <w:r w:rsidRPr="00AE2C51">
              <w:rPr>
                <w:rFonts w:asciiTheme="minorHAnsi" w:eastAsia="Calibri" w:hAnsiTheme="minorHAnsi" w:cstheme="minorHAnsi"/>
                <w:sz w:val="22"/>
                <w:szCs w:val="22"/>
                <w:lang w:eastAsia="en-US"/>
              </w:rPr>
              <w:t>przy ulicy Conrada 6 – miesiąc</w:t>
            </w:r>
          </w:p>
        </w:tc>
        <w:tc>
          <w:tcPr>
            <w:tcW w:w="1559" w:type="dxa"/>
            <w:tcBorders>
              <w:top w:val="nil"/>
              <w:left w:val="nil"/>
              <w:bottom w:val="single" w:sz="4" w:space="0" w:color="auto"/>
              <w:right w:val="single" w:sz="4" w:space="0" w:color="auto"/>
            </w:tcBorders>
            <w:shd w:val="clear" w:color="auto" w:fill="auto"/>
            <w:noWrap/>
            <w:vAlign w:val="bottom"/>
          </w:tcPr>
          <w:p w14:paraId="22DBF76B" w14:textId="6FAD814C" w:rsidR="001D22BD" w:rsidRPr="00AE2C51" w:rsidRDefault="001D22BD" w:rsidP="001D22BD">
            <w:pPr>
              <w:jc w:val="center"/>
              <w:rPr>
                <w:rFonts w:asciiTheme="minorHAnsi" w:hAnsiTheme="minorHAnsi" w:cstheme="minorHAns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6BAF9158" w14:textId="3F243FD0" w:rsidR="001D22BD" w:rsidRPr="00AE2C51" w:rsidRDefault="001D22BD" w:rsidP="001D22BD">
            <w:pPr>
              <w:jc w:val="center"/>
              <w:rPr>
                <w:rFonts w:asciiTheme="minorHAnsi" w:hAnsiTheme="minorHAnsi" w:cstheme="minorHAnsi"/>
                <w:color w:val="000000"/>
                <w:sz w:val="22"/>
                <w:szCs w:val="22"/>
              </w:rPr>
            </w:pPr>
            <w:r w:rsidRPr="00AE2C51">
              <w:rPr>
                <w:rFonts w:asciiTheme="minorHAnsi" w:hAnsiTheme="minorHAnsi" w:cstheme="minorHAnsi"/>
                <w:color w:val="000000"/>
                <w:sz w:val="22"/>
                <w:szCs w:val="22"/>
              </w:rPr>
              <w:t>23%</w:t>
            </w:r>
          </w:p>
        </w:tc>
        <w:tc>
          <w:tcPr>
            <w:tcW w:w="1418" w:type="dxa"/>
            <w:tcBorders>
              <w:top w:val="nil"/>
              <w:left w:val="nil"/>
              <w:bottom w:val="single" w:sz="4" w:space="0" w:color="auto"/>
              <w:right w:val="single" w:sz="4" w:space="0" w:color="auto"/>
            </w:tcBorders>
            <w:shd w:val="clear" w:color="auto" w:fill="auto"/>
            <w:noWrap/>
            <w:vAlign w:val="bottom"/>
          </w:tcPr>
          <w:p w14:paraId="4967D621" w14:textId="18922F35" w:rsidR="001D22BD" w:rsidRPr="00AE2C51" w:rsidRDefault="001D22BD" w:rsidP="001D22BD">
            <w:pPr>
              <w:jc w:val="center"/>
              <w:rPr>
                <w:rFonts w:asciiTheme="minorHAnsi" w:hAnsiTheme="minorHAnsi" w:cstheme="minorHAnsi"/>
                <w:color w:val="000000"/>
                <w:sz w:val="22"/>
                <w:szCs w:val="22"/>
              </w:rPr>
            </w:pPr>
          </w:p>
        </w:tc>
        <w:tc>
          <w:tcPr>
            <w:tcW w:w="2551" w:type="dxa"/>
            <w:tcBorders>
              <w:top w:val="nil"/>
              <w:left w:val="nil"/>
              <w:bottom w:val="single" w:sz="4" w:space="0" w:color="auto"/>
              <w:right w:val="single" w:sz="8" w:space="0" w:color="auto"/>
            </w:tcBorders>
            <w:shd w:val="clear" w:color="auto" w:fill="auto"/>
            <w:noWrap/>
            <w:vAlign w:val="bottom"/>
          </w:tcPr>
          <w:p w14:paraId="2F8E7EE4" w14:textId="7F5C7219" w:rsidR="001D22BD" w:rsidRPr="00AE2C51" w:rsidRDefault="001D22BD" w:rsidP="001D22BD">
            <w:pPr>
              <w:jc w:val="center"/>
              <w:rPr>
                <w:rFonts w:asciiTheme="minorHAnsi" w:hAnsiTheme="minorHAnsi" w:cstheme="minorHAnsi"/>
                <w:color w:val="000000"/>
                <w:sz w:val="22"/>
                <w:szCs w:val="22"/>
              </w:rPr>
            </w:pPr>
          </w:p>
        </w:tc>
      </w:tr>
      <w:tr w:rsidR="001D22BD" w:rsidRPr="00AE2C51" w14:paraId="664E7E1C" w14:textId="77777777" w:rsidTr="00AE2C51">
        <w:trPr>
          <w:trHeight w:val="300"/>
        </w:trPr>
        <w:tc>
          <w:tcPr>
            <w:tcW w:w="317" w:type="dxa"/>
            <w:tcBorders>
              <w:top w:val="nil"/>
              <w:left w:val="nil"/>
              <w:bottom w:val="nil"/>
              <w:right w:val="nil"/>
            </w:tcBorders>
            <w:shd w:val="clear" w:color="auto" w:fill="auto"/>
            <w:noWrap/>
            <w:vAlign w:val="bottom"/>
            <w:hideMark/>
          </w:tcPr>
          <w:p w14:paraId="76CABD81" w14:textId="77777777" w:rsidR="001D22BD" w:rsidRPr="00AE2C51" w:rsidRDefault="001D22BD" w:rsidP="001D22BD">
            <w:pPr>
              <w:jc w:val="center"/>
              <w:rPr>
                <w:rFonts w:asciiTheme="minorHAnsi" w:hAnsiTheme="minorHAnsi" w:cstheme="minorHAnsi"/>
                <w:b/>
                <w:bCs/>
                <w:color w:val="000000"/>
                <w:sz w:val="22"/>
                <w:szCs w:val="22"/>
              </w:rPr>
            </w:pPr>
          </w:p>
        </w:tc>
        <w:tc>
          <w:tcPr>
            <w:tcW w:w="2225" w:type="dxa"/>
            <w:tcBorders>
              <w:top w:val="nil"/>
              <w:left w:val="nil"/>
              <w:bottom w:val="nil"/>
              <w:right w:val="nil"/>
            </w:tcBorders>
            <w:shd w:val="clear" w:color="auto" w:fill="auto"/>
            <w:noWrap/>
            <w:vAlign w:val="bottom"/>
            <w:hideMark/>
          </w:tcPr>
          <w:p w14:paraId="5AD4FE10" w14:textId="77777777" w:rsidR="001D22BD" w:rsidRPr="00AE2C51" w:rsidRDefault="001D22BD" w:rsidP="001D22BD">
            <w:pPr>
              <w:jc w:val="center"/>
              <w:rPr>
                <w:rFonts w:asciiTheme="minorHAnsi" w:hAnsiTheme="minorHAnsi" w:cstheme="minorHAnsi"/>
                <w:sz w:val="22"/>
                <w:szCs w:val="22"/>
              </w:rPr>
            </w:pPr>
          </w:p>
        </w:tc>
        <w:tc>
          <w:tcPr>
            <w:tcW w:w="1559" w:type="dxa"/>
            <w:tcBorders>
              <w:top w:val="nil"/>
              <w:left w:val="nil"/>
              <w:bottom w:val="nil"/>
              <w:right w:val="nil"/>
            </w:tcBorders>
            <w:shd w:val="clear" w:color="auto" w:fill="auto"/>
            <w:noWrap/>
            <w:vAlign w:val="bottom"/>
            <w:hideMark/>
          </w:tcPr>
          <w:p w14:paraId="3823A3EC" w14:textId="77777777" w:rsidR="001D22BD" w:rsidRPr="00AE2C51" w:rsidRDefault="001D22BD" w:rsidP="001D22BD">
            <w:pPr>
              <w:jc w:val="center"/>
              <w:rPr>
                <w:rFonts w:asciiTheme="minorHAnsi" w:hAnsiTheme="minorHAnsi" w:cstheme="minorHAnsi"/>
                <w:sz w:val="22"/>
                <w:szCs w:val="22"/>
              </w:rPr>
            </w:pPr>
          </w:p>
        </w:tc>
        <w:tc>
          <w:tcPr>
            <w:tcW w:w="1559" w:type="dxa"/>
            <w:tcBorders>
              <w:top w:val="nil"/>
              <w:left w:val="nil"/>
              <w:bottom w:val="nil"/>
              <w:right w:val="nil"/>
            </w:tcBorders>
            <w:shd w:val="clear" w:color="auto" w:fill="auto"/>
            <w:noWrap/>
            <w:vAlign w:val="bottom"/>
            <w:hideMark/>
          </w:tcPr>
          <w:p w14:paraId="4A547518" w14:textId="77777777" w:rsidR="001D22BD" w:rsidRPr="00AE2C51" w:rsidRDefault="001D22BD" w:rsidP="001D22BD">
            <w:pPr>
              <w:jc w:val="center"/>
              <w:rPr>
                <w:rFonts w:asciiTheme="minorHAnsi" w:hAnsiTheme="minorHAnsi" w:cstheme="minorHAnsi"/>
                <w:sz w:val="22"/>
                <w:szCs w:val="22"/>
              </w:rPr>
            </w:pPr>
          </w:p>
        </w:tc>
        <w:tc>
          <w:tcPr>
            <w:tcW w:w="1418" w:type="dxa"/>
            <w:tcBorders>
              <w:top w:val="nil"/>
              <w:left w:val="nil"/>
              <w:bottom w:val="nil"/>
              <w:right w:val="nil"/>
            </w:tcBorders>
            <w:shd w:val="clear" w:color="auto" w:fill="auto"/>
            <w:noWrap/>
            <w:vAlign w:val="bottom"/>
          </w:tcPr>
          <w:p w14:paraId="251CE3D3" w14:textId="77777777" w:rsidR="001D22BD" w:rsidRPr="00AE2C51" w:rsidRDefault="001D22BD" w:rsidP="001D22BD">
            <w:pPr>
              <w:jc w:val="center"/>
              <w:rPr>
                <w:rFonts w:asciiTheme="minorHAnsi" w:hAnsiTheme="minorHAnsi" w:cstheme="minorHAnsi"/>
                <w:sz w:val="22"/>
                <w:szCs w:val="22"/>
              </w:rPr>
            </w:pPr>
          </w:p>
        </w:tc>
        <w:tc>
          <w:tcPr>
            <w:tcW w:w="2551" w:type="dxa"/>
            <w:tcBorders>
              <w:top w:val="nil"/>
              <w:left w:val="nil"/>
              <w:bottom w:val="nil"/>
              <w:right w:val="nil"/>
            </w:tcBorders>
            <w:shd w:val="clear" w:color="auto" w:fill="auto"/>
            <w:noWrap/>
            <w:vAlign w:val="bottom"/>
          </w:tcPr>
          <w:p w14:paraId="605CE1C7" w14:textId="77777777" w:rsidR="001D22BD" w:rsidRPr="00AE2C51" w:rsidRDefault="001D22BD" w:rsidP="001D22BD">
            <w:pPr>
              <w:jc w:val="center"/>
              <w:rPr>
                <w:rFonts w:asciiTheme="minorHAnsi" w:hAnsiTheme="minorHAnsi" w:cstheme="minorHAnsi"/>
                <w:sz w:val="22"/>
                <w:szCs w:val="22"/>
              </w:rPr>
            </w:pPr>
          </w:p>
        </w:tc>
      </w:tr>
      <w:tr w:rsidR="001D22BD" w:rsidRPr="00AE2C51" w14:paraId="446503F4" w14:textId="77777777" w:rsidTr="002C2982">
        <w:trPr>
          <w:trHeight w:val="480"/>
        </w:trPr>
        <w:tc>
          <w:tcPr>
            <w:tcW w:w="9629" w:type="dxa"/>
            <w:gridSpan w:val="6"/>
            <w:tcBorders>
              <w:top w:val="single" w:sz="8" w:space="0" w:color="auto"/>
              <w:left w:val="single" w:sz="8" w:space="0" w:color="auto"/>
              <w:bottom w:val="single" w:sz="4" w:space="0" w:color="auto"/>
              <w:right w:val="single" w:sz="8" w:space="0" w:color="000000"/>
            </w:tcBorders>
            <w:shd w:val="clear" w:color="000000" w:fill="E2DDEB"/>
            <w:vAlign w:val="center"/>
            <w:hideMark/>
          </w:tcPr>
          <w:p w14:paraId="6C48EACF" w14:textId="77777777" w:rsidR="001D22BD" w:rsidRPr="00AE2C51" w:rsidRDefault="001D22BD" w:rsidP="001D22BD">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Rozliczenie umowy - całkowite</w:t>
            </w:r>
          </w:p>
        </w:tc>
      </w:tr>
      <w:tr w:rsidR="001D22BD" w:rsidRPr="00AE2C51" w14:paraId="54463F8C" w14:textId="77777777" w:rsidTr="002C2982">
        <w:trPr>
          <w:trHeight w:val="540"/>
        </w:trPr>
        <w:tc>
          <w:tcPr>
            <w:tcW w:w="317" w:type="dxa"/>
            <w:tcBorders>
              <w:top w:val="nil"/>
              <w:left w:val="single" w:sz="8" w:space="0" w:color="auto"/>
              <w:bottom w:val="single" w:sz="4" w:space="0" w:color="auto"/>
              <w:right w:val="single" w:sz="4" w:space="0" w:color="auto"/>
            </w:tcBorders>
            <w:shd w:val="clear" w:color="000000" w:fill="DAEEF3"/>
            <w:noWrap/>
            <w:vAlign w:val="center"/>
            <w:hideMark/>
          </w:tcPr>
          <w:p w14:paraId="7255921C" w14:textId="77777777" w:rsidR="001D22BD" w:rsidRPr="00AE2C51" w:rsidRDefault="001D22BD" w:rsidP="001D22BD">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Lp.</w:t>
            </w:r>
          </w:p>
        </w:tc>
        <w:tc>
          <w:tcPr>
            <w:tcW w:w="2225" w:type="dxa"/>
            <w:tcBorders>
              <w:top w:val="nil"/>
              <w:left w:val="nil"/>
              <w:bottom w:val="single" w:sz="4" w:space="0" w:color="auto"/>
              <w:right w:val="single" w:sz="4" w:space="0" w:color="auto"/>
            </w:tcBorders>
            <w:shd w:val="clear" w:color="000000" w:fill="DAEEF3"/>
            <w:vAlign w:val="center"/>
            <w:hideMark/>
          </w:tcPr>
          <w:p w14:paraId="57D340A5" w14:textId="77777777" w:rsidR="001D22BD" w:rsidRPr="00AE2C51" w:rsidRDefault="001D22BD" w:rsidP="001D22BD">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Jednostka miary (np. miesiąc, kwartał, sztuka, komplet)</w:t>
            </w:r>
          </w:p>
        </w:tc>
        <w:tc>
          <w:tcPr>
            <w:tcW w:w="1559" w:type="dxa"/>
            <w:tcBorders>
              <w:top w:val="nil"/>
              <w:left w:val="nil"/>
              <w:bottom w:val="single" w:sz="4" w:space="0" w:color="auto"/>
              <w:right w:val="single" w:sz="4" w:space="0" w:color="auto"/>
            </w:tcBorders>
            <w:shd w:val="clear" w:color="000000" w:fill="DAEEF3"/>
            <w:vAlign w:val="center"/>
            <w:hideMark/>
          </w:tcPr>
          <w:p w14:paraId="5E63D92C" w14:textId="77777777" w:rsidR="001D22BD" w:rsidRPr="00AE2C51" w:rsidRDefault="001D22BD" w:rsidP="001D22BD">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Ilość okresów rozliczeniowych</w:t>
            </w:r>
          </w:p>
        </w:tc>
        <w:tc>
          <w:tcPr>
            <w:tcW w:w="1559" w:type="dxa"/>
            <w:tcBorders>
              <w:top w:val="nil"/>
              <w:left w:val="nil"/>
              <w:bottom w:val="single" w:sz="4" w:space="0" w:color="auto"/>
              <w:right w:val="single" w:sz="4" w:space="0" w:color="auto"/>
            </w:tcBorders>
            <w:shd w:val="clear" w:color="000000" w:fill="DAEEF3"/>
            <w:vAlign w:val="center"/>
            <w:hideMark/>
          </w:tcPr>
          <w:p w14:paraId="378F6804" w14:textId="77777777" w:rsidR="001D22BD" w:rsidRPr="00AE2C51" w:rsidRDefault="001D22BD" w:rsidP="001D22BD">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Wartość umowy NETTO</w:t>
            </w:r>
          </w:p>
        </w:tc>
        <w:tc>
          <w:tcPr>
            <w:tcW w:w="1418" w:type="dxa"/>
            <w:tcBorders>
              <w:top w:val="nil"/>
              <w:left w:val="nil"/>
              <w:bottom w:val="single" w:sz="4" w:space="0" w:color="auto"/>
              <w:right w:val="single" w:sz="4" w:space="0" w:color="auto"/>
            </w:tcBorders>
            <w:shd w:val="clear" w:color="000000" w:fill="DAEEF3"/>
            <w:vAlign w:val="center"/>
            <w:hideMark/>
          </w:tcPr>
          <w:p w14:paraId="13964509" w14:textId="77777777" w:rsidR="001D22BD" w:rsidRPr="00AE2C51" w:rsidRDefault="001D22BD" w:rsidP="001D22BD">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Podatek VAT - wartość</w:t>
            </w:r>
          </w:p>
        </w:tc>
        <w:tc>
          <w:tcPr>
            <w:tcW w:w="2551" w:type="dxa"/>
            <w:tcBorders>
              <w:top w:val="nil"/>
              <w:left w:val="nil"/>
              <w:bottom w:val="single" w:sz="4" w:space="0" w:color="auto"/>
              <w:right w:val="single" w:sz="8" w:space="0" w:color="auto"/>
            </w:tcBorders>
            <w:shd w:val="clear" w:color="000000" w:fill="DAEEF3"/>
            <w:vAlign w:val="center"/>
            <w:hideMark/>
          </w:tcPr>
          <w:p w14:paraId="06E32D1C" w14:textId="77777777" w:rsidR="001D22BD" w:rsidRPr="00AE2C51" w:rsidRDefault="001D22BD" w:rsidP="001D22BD">
            <w:pPr>
              <w:jc w:val="center"/>
              <w:rPr>
                <w:rFonts w:asciiTheme="minorHAnsi" w:hAnsiTheme="minorHAnsi" w:cstheme="minorHAnsi"/>
                <w:b/>
                <w:bCs/>
                <w:color w:val="000000"/>
                <w:sz w:val="22"/>
                <w:szCs w:val="22"/>
              </w:rPr>
            </w:pPr>
            <w:r w:rsidRPr="00AE2C51">
              <w:rPr>
                <w:rFonts w:asciiTheme="minorHAnsi" w:hAnsiTheme="minorHAnsi" w:cstheme="minorHAnsi"/>
                <w:b/>
                <w:bCs/>
                <w:color w:val="000000"/>
                <w:sz w:val="22"/>
                <w:szCs w:val="22"/>
              </w:rPr>
              <w:t>Wartość umowy BRUTTO</w:t>
            </w:r>
          </w:p>
        </w:tc>
      </w:tr>
      <w:tr w:rsidR="001D22BD" w:rsidRPr="00AE2C51" w14:paraId="4D0B0FFE" w14:textId="77777777" w:rsidTr="00106243">
        <w:trPr>
          <w:trHeight w:val="225"/>
        </w:trPr>
        <w:tc>
          <w:tcPr>
            <w:tcW w:w="317" w:type="dxa"/>
            <w:tcBorders>
              <w:top w:val="nil"/>
              <w:left w:val="single" w:sz="8" w:space="0" w:color="auto"/>
              <w:bottom w:val="single" w:sz="4" w:space="0" w:color="auto"/>
              <w:right w:val="single" w:sz="4" w:space="0" w:color="auto"/>
            </w:tcBorders>
            <w:shd w:val="clear" w:color="auto" w:fill="auto"/>
            <w:noWrap/>
            <w:vAlign w:val="bottom"/>
            <w:hideMark/>
          </w:tcPr>
          <w:p w14:paraId="2600B66D" w14:textId="77777777" w:rsidR="001D22BD" w:rsidRPr="00AE2C51" w:rsidRDefault="001D22BD" w:rsidP="001D22BD">
            <w:pPr>
              <w:jc w:val="center"/>
              <w:rPr>
                <w:rFonts w:asciiTheme="minorHAnsi" w:hAnsiTheme="minorHAnsi" w:cstheme="minorHAnsi"/>
                <w:color w:val="000000"/>
                <w:sz w:val="22"/>
                <w:szCs w:val="22"/>
              </w:rPr>
            </w:pPr>
            <w:r w:rsidRPr="00AE2C51">
              <w:rPr>
                <w:rFonts w:asciiTheme="minorHAnsi" w:hAnsiTheme="minorHAnsi" w:cstheme="minorHAnsi"/>
                <w:color w:val="000000"/>
                <w:sz w:val="22"/>
                <w:szCs w:val="22"/>
              </w:rPr>
              <w:t>1</w:t>
            </w:r>
          </w:p>
        </w:tc>
        <w:tc>
          <w:tcPr>
            <w:tcW w:w="2225" w:type="dxa"/>
            <w:tcBorders>
              <w:top w:val="nil"/>
              <w:left w:val="nil"/>
              <w:bottom w:val="single" w:sz="4" w:space="0" w:color="auto"/>
              <w:right w:val="single" w:sz="4" w:space="0" w:color="auto"/>
            </w:tcBorders>
            <w:shd w:val="clear" w:color="auto" w:fill="auto"/>
            <w:noWrap/>
            <w:vAlign w:val="bottom"/>
            <w:hideMark/>
          </w:tcPr>
          <w:p w14:paraId="046341E7" w14:textId="32EC40AA" w:rsidR="001D22BD" w:rsidRPr="00AE2C51" w:rsidRDefault="001D22BD" w:rsidP="001D22BD">
            <w:pPr>
              <w:jc w:val="center"/>
              <w:rPr>
                <w:rFonts w:asciiTheme="minorHAnsi" w:hAnsiTheme="minorHAnsi" w:cstheme="minorHAnsi"/>
                <w:color w:val="000000"/>
                <w:sz w:val="22"/>
                <w:szCs w:val="22"/>
              </w:rPr>
            </w:pPr>
            <w:r w:rsidRPr="00AE2C51">
              <w:rPr>
                <w:rFonts w:asciiTheme="minorHAnsi" w:hAnsiTheme="minorHAnsi" w:cstheme="minorHAnsi"/>
                <w:color w:val="000000"/>
                <w:sz w:val="22"/>
                <w:szCs w:val="22"/>
              </w:rPr>
              <w:t>miesiąc</w:t>
            </w:r>
          </w:p>
        </w:tc>
        <w:tc>
          <w:tcPr>
            <w:tcW w:w="1559" w:type="dxa"/>
            <w:tcBorders>
              <w:top w:val="nil"/>
              <w:left w:val="nil"/>
              <w:bottom w:val="single" w:sz="4" w:space="0" w:color="auto"/>
              <w:right w:val="single" w:sz="4" w:space="0" w:color="auto"/>
            </w:tcBorders>
            <w:shd w:val="clear" w:color="auto" w:fill="auto"/>
            <w:noWrap/>
            <w:vAlign w:val="bottom"/>
            <w:hideMark/>
          </w:tcPr>
          <w:p w14:paraId="6EE3E746" w14:textId="361F78DA" w:rsidR="001D22BD" w:rsidRPr="00AE2C51" w:rsidRDefault="001D22BD" w:rsidP="001D22BD">
            <w:pPr>
              <w:jc w:val="center"/>
              <w:rPr>
                <w:rFonts w:asciiTheme="minorHAnsi" w:hAnsiTheme="minorHAnsi" w:cstheme="minorHAns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382C56A6" w14:textId="558DA5D3" w:rsidR="001D22BD" w:rsidRPr="00AE2C51" w:rsidRDefault="001D22BD" w:rsidP="001D22BD">
            <w:pPr>
              <w:jc w:val="center"/>
              <w:rPr>
                <w:rFonts w:asciiTheme="minorHAnsi" w:hAnsiTheme="minorHAnsi" w:cstheme="minorHAns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1804FFA4" w14:textId="4B49494B" w:rsidR="001D22BD" w:rsidRPr="00AE2C51" w:rsidRDefault="001D22BD" w:rsidP="001D22BD">
            <w:pPr>
              <w:jc w:val="center"/>
              <w:rPr>
                <w:rFonts w:asciiTheme="minorHAnsi" w:hAnsiTheme="minorHAnsi" w:cstheme="minorHAnsi"/>
                <w:color w:val="000000"/>
                <w:sz w:val="22"/>
                <w:szCs w:val="22"/>
              </w:rPr>
            </w:pPr>
          </w:p>
        </w:tc>
        <w:tc>
          <w:tcPr>
            <w:tcW w:w="2551" w:type="dxa"/>
            <w:tcBorders>
              <w:top w:val="nil"/>
              <w:left w:val="nil"/>
              <w:bottom w:val="single" w:sz="4" w:space="0" w:color="auto"/>
              <w:right w:val="single" w:sz="8" w:space="0" w:color="auto"/>
            </w:tcBorders>
            <w:shd w:val="clear" w:color="auto" w:fill="auto"/>
            <w:noWrap/>
            <w:vAlign w:val="center"/>
          </w:tcPr>
          <w:p w14:paraId="12CFE82F" w14:textId="3B29BD20" w:rsidR="001D22BD" w:rsidRPr="00AE2C51" w:rsidRDefault="001D22BD" w:rsidP="001D22BD">
            <w:pPr>
              <w:jc w:val="center"/>
              <w:rPr>
                <w:rFonts w:asciiTheme="minorHAnsi" w:hAnsiTheme="minorHAnsi" w:cstheme="minorHAnsi"/>
                <w:color w:val="000000"/>
                <w:sz w:val="22"/>
                <w:szCs w:val="22"/>
              </w:rPr>
            </w:pPr>
          </w:p>
        </w:tc>
      </w:tr>
    </w:tbl>
    <w:p w14:paraId="60145648" w14:textId="77777777" w:rsidR="00E50894" w:rsidRPr="00AE2C51" w:rsidRDefault="00304966" w:rsidP="00B8793E">
      <w:pPr>
        <w:numPr>
          <w:ilvl w:val="0"/>
          <w:numId w:val="4"/>
        </w:numPr>
        <w:spacing w:line="360" w:lineRule="auto"/>
        <w:jc w:val="both"/>
        <w:rPr>
          <w:rFonts w:asciiTheme="minorHAnsi" w:hAnsiTheme="minorHAnsi" w:cstheme="minorHAnsi"/>
          <w:sz w:val="22"/>
          <w:szCs w:val="22"/>
        </w:rPr>
      </w:pPr>
      <w:r w:rsidRPr="00AE2C51">
        <w:rPr>
          <w:rFonts w:asciiTheme="minorHAnsi" w:hAnsiTheme="minorHAnsi" w:cstheme="minorHAnsi"/>
          <w:sz w:val="22"/>
          <w:szCs w:val="22"/>
        </w:rPr>
        <w:t>Zamawiający</w:t>
      </w:r>
      <w:r w:rsidR="00B64BBA" w:rsidRPr="00AE2C51">
        <w:rPr>
          <w:rFonts w:asciiTheme="minorHAnsi" w:hAnsiTheme="minorHAnsi" w:cstheme="minorHAnsi"/>
          <w:sz w:val="22"/>
          <w:szCs w:val="22"/>
        </w:rPr>
        <w:t xml:space="preserve"> zobowiązuje się do płacenia ryczałtowych faktur w terminie </w:t>
      </w:r>
      <w:r w:rsidR="00421DA7" w:rsidRPr="00AE2C51">
        <w:rPr>
          <w:rFonts w:asciiTheme="minorHAnsi" w:hAnsiTheme="minorHAnsi" w:cstheme="minorHAnsi"/>
          <w:sz w:val="22"/>
          <w:szCs w:val="22"/>
        </w:rPr>
        <w:t>2</w:t>
      </w:r>
      <w:r w:rsidR="00B64BBA" w:rsidRPr="00AE2C51">
        <w:rPr>
          <w:rFonts w:asciiTheme="minorHAnsi" w:hAnsiTheme="minorHAnsi" w:cstheme="minorHAnsi"/>
          <w:sz w:val="22"/>
          <w:szCs w:val="22"/>
        </w:rPr>
        <w:t xml:space="preserve">1 dni od daty otrzymania </w:t>
      </w:r>
      <w:r w:rsidR="00421DA7" w:rsidRPr="00AE2C51">
        <w:rPr>
          <w:rFonts w:asciiTheme="minorHAnsi" w:hAnsiTheme="minorHAnsi" w:cstheme="minorHAnsi"/>
          <w:sz w:val="22"/>
          <w:szCs w:val="22"/>
        </w:rPr>
        <w:t xml:space="preserve">prawidłowo wystawionej </w:t>
      </w:r>
      <w:r w:rsidR="00B64BBA" w:rsidRPr="00AE2C51">
        <w:rPr>
          <w:rFonts w:asciiTheme="minorHAnsi" w:hAnsiTheme="minorHAnsi" w:cstheme="minorHAnsi"/>
          <w:sz w:val="22"/>
          <w:szCs w:val="22"/>
        </w:rPr>
        <w:t>faktury.</w:t>
      </w:r>
    </w:p>
    <w:p w14:paraId="073EF5C8" w14:textId="77777777" w:rsidR="00E50894" w:rsidRPr="00AE2C51" w:rsidRDefault="00304966" w:rsidP="00B8793E">
      <w:pPr>
        <w:numPr>
          <w:ilvl w:val="0"/>
          <w:numId w:val="4"/>
        </w:numPr>
        <w:spacing w:line="360" w:lineRule="auto"/>
        <w:jc w:val="both"/>
        <w:rPr>
          <w:rFonts w:asciiTheme="minorHAnsi" w:hAnsiTheme="minorHAnsi" w:cstheme="minorHAnsi"/>
          <w:sz w:val="22"/>
          <w:szCs w:val="22"/>
        </w:rPr>
      </w:pPr>
      <w:r w:rsidRPr="00AE2C51">
        <w:rPr>
          <w:rFonts w:asciiTheme="minorHAnsi" w:hAnsiTheme="minorHAnsi" w:cstheme="minorHAnsi"/>
          <w:sz w:val="22"/>
          <w:szCs w:val="22"/>
        </w:rPr>
        <w:t>Zamawiający</w:t>
      </w:r>
      <w:r w:rsidR="00F87F86" w:rsidRPr="00AE2C51">
        <w:rPr>
          <w:rFonts w:asciiTheme="minorHAnsi" w:hAnsiTheme="minorHAnsi" w:cstheme="minorHAnsi"/>
          <w:sz w:val="22"/>
          <w:szCs w:val="22"/>
        </w:rPr>
        <w:t xml:space="preserve"> zastrzega sobie prawo dokonywania płatności za wykonaną usług</w:t>
      </w:r>
      <w:r w:rsidR="008F7912" w:rsidRPr="00AE2C51">
        <w:rPr>
          <w:rFonts w:asciiTheme="minorHAnsi" w:hAnsiTheme="minorHAnsi" w:cstheme="minorHAnsi"/>
          <w:sz w:val="22"/>
          <w:szCs w:val="22"/>
        </w:rPr>
        <w:t xml:space="preserve">ę </w:t>
      </w:r>
      <w:r w:rsidR="00F87F86" w:rsidRPr="00AE2C51">
        <w:rPr>
          <w:rFonts w:asciiTheme="minorHAnsi" w:hAnsiTheme="minorHAnsi" w:cstheme="minorHAnsi"/>
          <w:sz w:val="22"/>
          <w:szCs w:val="22"/>
        </w:rPr>
        <w:t xml:space="preserve">z zastosowaniem </w:t>
      </w:r>
      <w:r w:rsidR="00F87F86" w:rsidRPr="00AE2C51">
        <w:rPr>
          <w:rFonts w:asciiTheme="minorHAnsi" w:hAnsiTheme="minorHAnsi" w:cstheme="minorHAnsi"/>
          <w:b/>
          <w:sz w:val="22"/>
          <w:szCs w:val="22"/>
        </w:rPr>
        <w:t>mechanizmu podzielonej płatności.</w:t>
      </w:r>
    </w:p>
    <w:p w14:paraId="1567A32B" w14:textId="77777777" w:rsidR="00E50894" w:rsidRPr="00AE2C51" w:rsidRDefault="00B64BBA" w:rsidP="00B8793E">
      <w:pPr>
        <w:numPr>
          <w:ilvl w:val="0"/>
          <w:numId w:val="4"/>
        </w:numPr>
        <w:spacing w:line="360" w:lineRule="auto"/>
        <w:jc w:val="both"/>
        <w:rPr>
          <w:rFonts w:asciiTheme="minorHAnsi" w:hAnsiTheme="minorHAnsi" w:cstheme="minorHAnsi"/>
          <w:sz w:val="22"/>
          <w:szCs w:val="22"/>
        </w:rPr>
      </w:pPr>
      <w:r w:rsidRPr="00AE2C51">
        <w:rPr>
          <w:rFonts w:asciiTheme="minorHAnsi" w:hAnsiTheme="minorHAnsi" w:cstheme="minorHAnsi"/>
          <w:sz w:val="22"/>
          <w:szCs w:val="22"/>
        </w:rPr>
        <w:t xml:space="preserve">Termin płatności uważa się za zachowany, jeśli obciążenie rachunku </w:t>
      </w:r>
      <w:r w:rsidR="00304966" w:rsidRPr="00AE2C51">
        <w:rPr>
          <w:rFonts w:asciiTheme="minorHAnsi" w:hAnsiTheme="minorHAnsi" w:cstheme="minorHAnsi"/>
          <w:sz w:val="22"/>
          <w:szCs w:val="22"/>
        </w:rPr>
        <w:t>Zamawiającego</w:t>
      </w:r>
      <w:r w:rsidRPr="00AE2C51">
        <w:rPr>
          <w:rFonts w:asciiTheme="minorHAnsi" w:hAnsiTheme="minorHAnsi" w:cstheme="minorHAnsi"/>
          <w:sz w:val="22"/>
          <w:szCs w:val="22"/>
        </w:rPr>
        <w:t xml:space="preserve"> nastąpi najpóźniej w ostatnim dniu płatności.</w:t>
      </w:r>
    </w:p>
    <w:p w14:paraId="43EB7439" w14:textId="77777777" w:rsidR="00361782" w:rsidRPr="00AE2C51" w:rsidRDefault="00B64BBA" w:rsidP="00B8793E">
      <w:pPr>
        <w:numPr>
          <w:ilvl w:val="0"/>
          <w:numId w:val="4"/>
        </w:numPr>
        <w:spacing w:line="360" w:lineRule="auto"/>
        <w:rPr>
          <w:rFonts w:asciiTheme="minorHAnsi" w:hAnsiTheme="minorHAnsi" w:cstheme="minorHAnsi"/>
          <w:sz w:val="22"/>
          <w:szCs w:val="22"/>
        </w:rPr>
      </w:pPr>
      <w:r w:rsidRPr="00AE2C51">
        <w:rPr>
          <w:rFonts w:asciiTheme="minorHAnsi" w:hAnsiTheme="minorHAnsi" w:cstheme="minorHAnsi"/>
          <w:sz w:val="22"/>
          <w:szCs w:val="22"/>
        </w:rPr>
        <w:lastRenderedPageBreak/>
        <w:t>Płatność na rzecz Serwisanta będzie się odbywać przelewem na konto:</w:t>
      </w:r>
      <w:r w:rsidR="00134AAF" w:rsidRPr="00AE2C51">
        <w:rPr>
          <w:rFonts w:asciiTheme="minorHAnsi" w:hAnsiTheme="minorHAnsi" w:cstheme="minorHAnsi"/>
          <w:sz w:val="22"/>
          <w:szCs w:val="22"/>
        </w:rPr>
        <w:t>…………………………..</w:t>
      </w:r>
    </w:p>
    <w:p w14:paraId="3AD6931D" w14:textId="77777777" w:rsidR="00361782" w:rsidRPr="00AE2C51" w:rsidRDefault="00361782" w:rsidP="00B8793E">
      <w:pPr>
        <w:numPr>
          <w:ilvl w:val="0"/>
          <w:numId w:val="4"/>
        </w:numPr>
        <w:tabs>
          <w:tab w:val="clear" w:pos="360"/>
        </w:tabs>
        <w:spacing w:line="360" w:lineRule="auto"/>
        <w:jc w:val="both"/>
        <w:rPr>
          <w:rFonts w:asciiTheme="minorHAnsi" w:hAnsiTheme="minorHAnsi" w:cstheme="minorHAnsi"/>
          <w:sz w:val="22"/>
          <w:szCs w:val="22"/>
        </w:rPr>
      </w:pPr>
      <w:r w:rsidRPr="00AE2C51">
        <w:rPr>
          <w:rFonts w:asciiTheme="minorHAnsi" w:hAnsiTheme="minorHAnsi" w:cstheme="minorHAnsi"/>
          <w:sz w:val="22"/>
          <w:szCs w:val="22"/>
        </w:rPr>
        <w:t>Serwisant oświadcza, że wskazany w fakturze/umowie rachunek bankowy jest rachunkiem rozliczeniowym służącym wyłącznie dla celów rozliczeń z tytułu prowadzonej przez niego działalności gospodarczej.</w:t>
      </w:r>
    </w:p>
    <w:p w14:paraId="54D6824C" w14:textId="77777777" w:rsidR="00361782" w:rsidRPr="00AE2C51" w:rsidRDefault="00361782" w:rsidP="0006342E">
      <w:pPr>
        <w:numPr>
          <w:ilvl w:val="0"/>
          <w:numId w:val="4"/>
        </w:numPr>
        <w:spacing w:line="360" w:lineRule="auto"/>
        <w:ind w:left="357" w:hanging="357"/>
        <w:jc w:val="both"/>
        <w:rPr>
          <w:rFonts w:asciiTheme="minorHAnsi" w:hAnsiTheme="minorHAnsi" w:cstheme="minorHAnsi"/>
          <w:b/>
          <w:sz w:val="22"/>
          <w:szCs w:val="22"/>
        </w:rPr>
      </w:pPr>
      <w:r w:rsidRPr="00AE2C51">
        <w:rPr>
          <w:rFonts w:asciiTheme="minorHAnsi" w:hAnsiTheme="minorHAnsi" w:cstheme="minorHAnsi"/>
          <w:sz w:val="22"/>
          <w:szCs w:val="22"/>
        </w:rPr>
        <w:t xml:space="preserve">Z tytułu niniejszej umowy </w:t>
      </w:r>
      <w:r w:rsidRPr="00AE2C51">
        <w:rPr>
          <w:rFonts w:asciiTheme="minorHAnsi" w:hAnsiTheme="minorHAnsi" w:cstheme="minorHAnsi"/>
          <w:b/>
          <w:sz w:val="22"/>
          <w:szCs w:val="22"/>
        </w:rPr>
        <w:t>odbiorcą faktury</w:t>
      </w:r>
      <w:r w:rsidRPr="00AE2C51">
        <w:rPr>
          <w:rFonts w:asciiTheme="minorHAnsi" w:hAnsiTheme="minorHAnsi" w:cstheme="minorHAnsi"/>
          <w:sz w:val="22"/>
          <w:szCs w:val="22"/>
        </w:rPr>
        <w:t xml:space="preserve"> jest Centrum Rekreacyjno-Sportowe m. st. Warszawy w Dzielnicy Bielany, ul. Conrada 6, 01-922 Warszawa, natomiast </w:t>
      </w:r>
      <w:r w:rsidRPr="00AE2C51">
        <w:rPr>
          <w:rFonts w:asciiTheme="minorHAnsi" w:hAnsiTheme="minorHAnsi" w:cstheme="minorHAnsi"/>
          <w:b/>
          <w:sz w:val="22"/>
          <w:szCs w:val="22"/>
        </w:rPr>
        <w:t>nabywcą</w:t>
      </w:r>
      <w:r w:rsidRPr="00AE2C51">
        <w:rPr>
          <w:rFonts w:asciiTheme="minorHAnsi" w:hAnsiTheme="minorHAnsi" w:cstheme="minorHAnsi"/>
          <w:sz w:val="22"/>
          <w:szCs w:val="22"/>
        </w:rPr>
        <w:t xml:space="preserve"> jest Miasto Stołeczne Warszawa, Plac Bankowy 3/5 00-950 Warszawa; NIP: 5252248481.</w:t>
      </w:r>
    </w:p>
    <w:p w14:paraId="44517161" w14:textId="77777777" w:rsidR="001F7F00" w:rsidRPr="00AE2C51" w:rsidRDefault="00324DDC" w:rsidP="00B8793E">
      <w:pPr>
        <w:numPr>
          <w:ilvl w:val="0"/>
          <w:numId w:val="4"/>
        </w:numPr>
        <w:spacing w:line="360" w:lineRule="auto"/>
        <w:jc w:val="both"/>
        <w:rPr>
          <w:rFonts w:asciiTheme="minorHAnsi" w:hAnsiTheme="minorHAnsi" w:cstheme="minorHAnsi"/>
          <w:sz w:val="22"/>
          <w:szCs w:val="22"/>
        </w:rPr>
      </w:pPr>
      <w:r w:rsidRPr="00AE2C51">
        <w:rPr>
          <w:rFonts w:asciiTheme="minorHAnsi" w:hAnsiTheme="minorHAnsi" w:cstheme="minorHAnsi"/>
          <w:sz w:val="22"/>
          <w:szCs w:val="22"/>
        </w:rPr>
        <w:t>Serwisant</w:t>
      </w:r>
      <w:r w:rsidR="001F7F00" w:rsidRPr="00AE2C51">
        <w:rPr>
          <w:rFonts w:asciiTheme="minorHAnsi" w:hAnsiTheme="minorHAnsi" w:cstheme="minorHAnsi"/>
          <w:sz w:val="22"/>
          <w:szCs w:val="22"/>
        </w:rPr>
        <w:t xml:space="preserve"> nie może dokonać cesji żadnych praw i roszczeń lub przeniesienia obowiązków z umowy na rzecz osoby trzeciej bez uprzedniej pisemnej zgody Zamawiającego.</w:t>
      </w:r>
    </w:p>
    <w:p w14:paraId="037772EE" w14:textId="77777777" w:rsidR="005D4D10" w:rsidRPr="00AE2C51" w:rsidRDefault="005D4D10" w:rsidP="005D4D10">
      <w:pPr>
        <w:spacing w:line="360" w:lineRule="auto"/>
        <w:ind w:left="360"/>
        <w:jc w:val="both"/>
        <w:rPr>
          <w:rFonts w:asciiTheme="minorHAnsi" w:hAnsiTheme="minorHAnsi" w:cstheme="minorHAnsi"/>
          <w:sz w:val="22"/>
          <w:szCs w:val="22"/>
        </w:rPr>
      </w:pPr>
    </w:p>
    <w:p w14:paraId="1880BC07" w14:textId="77777777" w:rsidR="00B64BBA" w:rsidRPr="00AE2C51" w:rsidRDefault="00C96664" w:rsidP="00C0614B">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§4</w:t>
      </w:r>
    </w:p>
    <w:p w14:paraId="58EE11FA" w14:textId="5BA0FEC3" w:rsidR="00AE2C51" w:rsidRPr="00AE2C51" w:rsidRDefault="00B64BBA" w:rsidP="00AE2C51">
      <w:pPr>
        <w:tabs>
          <w:tab w:val="left" w:pos="285"/>
        </w:tabs>
        <w:ind w:left="288" w:hanging="288"/>
        <w:jc w:val="both"/>
        <w:rPr>
          <w:rFonts w:asciiTheme="minorHAnsi" w:hAnsiTheme="minorHAnsi" w:cstheme="minorHAnsi"/>
          <w:sz w:val="22"/>
          <w:szCs w:val="22"/>
        </w:rPr>
      </w:pPr>
      <w:r w:rsidRPr="00AE2C51">
        <w:rPr>
          <w:rFonts w:asciiTheme="minorHAnsi" w:hAnsiTheme="minorHAnsi" w:cstheme="minorHAnsi"/>
          <w:sz w:val="22"/>
          <w:szCs w:val="22"/>
        </w:rPr>
        <w:t xml:space="preserve">1. </w:t>
      </w:r>
      <w:r w:rsidR="00AE2C51" w:rsidRPr="00AE2C51">
        <w:rPr>
          <w:rFonts w:asciiTheme="minorHAnsi" w:hAnsiTheme="minorHAnsi" w:cstheme="minorHAnsi"/>
          <w:sz w:val="22"/>
          <w:szCs w:val="22"/>
        </w:rPr>
        <w:t>Niniejsza umowa zostaje zawarta na czas określony, od dnia 02.01.202</w:t>
      </w:r>
      <w:r w:rsidR="00AE2C51">
        <w:rPr>
          <w:rFonts w:asciiTheme="minorHAnsi" w:hAnsiTheme="minorHAnsi" w:cstheme="minorHAnsi"/>
          <w:sz w:val="22"/>
          <w:szCs w:val="22"/>
        </w:rPr>
        <w:t>2</w:t>
      </w:r>
      <w:r w:rsidR="00AE2C51" w:rsidRPr="00AE2C51">
        <w:rPr>
          <w:rFonts w:asciiTheme="minorHAnsi" w:hAnsiTheme="minorHAnsi" w:cstheme="minorHAnsi"/>
          <w:sz w:val="22"/>
          <w:szCs w:val="22"/>
        </w:rPr>
        <w:t xml:space="preserve"> - 30.06.202</w:t>
      </w:r>
      <w:r w:rsidR="00AE2C51">
        <w:rPr>
          <w:rFonts w:asciiTheme="minorHAnsi" w:hAnsiTheme="minorHAnsi" w:cstheme="minorHAnsi"/>
          <w:sz w:val="22"/>
          <w:szCs w:val="22"/>
        </w:rPr>
        <w:t>2</w:t>
      </w:r>
      <w:r w:rsidR="00AE2C51" w:rsidRPr="00AE2C51">
        <w:rPr>
          <w:rFonts w:asciiTheme="minorHAnsi" w:hAnsiTheme="minorHAnsi" w:cstheme="minorHAnsi"/>
          <w:sz w:val="22"/>
          <w:szCs w:val="22"/>
        </w:rPr>
        <w:t xml:space="preserve"> r. z tym zastrzeżeniem, że jeżeli najpóźniej do dnia 01.06.2021r. co najmniej jedna ze stron nie złoży drugiej oświadczenia o braku woli kontynuowania dalszej współpracy umowa zostanie automatycznie przedłużona do dnia 31.12.202</w:t>
      </w:r>
      <w:r w:rsidR="00AE2C51">
        <w:rPr>
          <w:rFonts w:asciiTheme="minorHAnsi" w:hAnsiTheme="minorHAnsi" w:cstheme="minorHAnsi"/>
          <w:sz w:val="22"/>
          <w:szCs w:val="22"/>
        </w:rPr>
        <w:t>2</w:t>
      </w:r>
      <w:r w:rsidR="00AE2C51" w:rsidRPr="00AE2C51">
        <w:rPr>
          <w:rFonts w:asciiTheme="minorHAnsi" w:hAnsiTheme="minorHAnsi" w:cstheme="minorHAnsi"/>
          <w:sz w:val="22"/>
          <w:szCs w:val="22"/>
        </w:rPr>
        <w:t xml:space="preserve"> r.</w:t>
      </w:r>
    </w:p>
    <w:p w14:paraId="04E1F3B3" w14:textId="40349902" w:rsidR="00F87F86" w:rsidRPr="00AE2C51" w:rsidRDefault="00B64BBA" w:rsidP="00AE2C51">
      <w:pPr>
        <w:spacing w:line="360" w:lineRule="auto"/>
        <w:rPr>
          <w:rFonts w:asciiTheme="minorHAnsi" w:hAnsiTheme="minorHAnsi" w:cstheme="minorHAnsi"/>
          <w:sz w:val="22"/>
          <w:szCs w:val="22"/>
        </w:rPr>
      </w:pPr>
      <w:r w:rsidRPr="00AE2C51">
        <w:rPr>
          <w:rFonts w:asciiTheme="minorHAnsi" w:hAnsiTheme="minorHAnsi" w:cstheme="minorHAnsi"/>
          <w:sz w:val="22"/>
          <w:szCs w:val="22"/>
        </w:rPr>
        <w:t>2. Każda ze Stron może wypowiedzieć Umowę</w:t>
      </w:r>
      <w:r w:rsidR="009102BD" w:rsidRPr="00AE2C51">
        <w:rPr>
          <w:rFonts w:asciiTheme="minorHAnsi" w:hAnsiTheme="minorHAnsi" w:cstheme="minorHAnsi"/>
          <w:sz w:val="22"/>
          <w:szCs w:val="22"/>
        </w:rPr>
        <w:t>,</w:t>
      </w:r>
      <w:r w:rsidRPr="00AE2C51">
        <w:rPr>
          <w:rFonts w:asciiTheme="minorHAnsi" w:hAnsiTheme="minorHAnsi" w:cstheme="minorHAnsi"/>
          <w:sz w:val="22"/>
          <w:szCs w:val="22"/>
        </w:rPr>
        <w:t xml:space="preserve"> z powodu niedotrzymania przez drugą </w:t>
      </w:r>
      <w:r w:rsidR="009102BD" w:rsidRPr="00AE2C51">
        <w:rPr>
          <w:rFonts w:asciiTheme="minorHAnsi" w:hAnsiTheme="minorHAnsi" w:cstheme="minorHAnsi"/>
          <w:sz w:val="22"/>
          <w:szCs w:val="22"/>
        </w:rPr>
        <w:t>Stronę</w:t>
      </w:r>
      <w:r w:rsidR="00F87F86" w:rsidRPr="00AE2C51">
        <w:rPr>
          <w:rFonts w:asciiTheme="minorHAnsi" w:hAnsiTheme="minorHAnsi" w:cstheme="minorHAnsi"/>
          <w:sz w:val="22"/>
          <w:szCs w:val="22"/>
        </w:rPr>
        <w:t xml:space="preserve"> </w:t>
      </w:r>
    </w:p>
    <w:p w14:paraId="6B4ED30C" w14:textId="77777777" w:rsidR="00B64BBA" w:rsidRPr="00AE2C51" w:rsidRDefault="009102BD" w:rsidP="00C0614B">
      <w:pPr>
        <w:spacing w:line="360" w:lineRule="auto"/>
        <w:ind w:left="240"/>
        <w:jc w:val="both"/>
        <w:rPr>
          <w:rFonts w:asciiTheme="minorHAnsi" w:hAnsiTheme="minorHAnsi" w:cstheme="minorHAnsi"/>
          <w:sz w:val="22"/>
          <w:szCs w:val="22"/>
        </w:rPr>
      </w:pPr>
      <w:r w:rsidRPr="00AE2C51">
        <w:rPr>
          <w:rFonts w:asciiTheme="minorHAnsi" w:hAnsiTheme="minorHAnsi" w:cstheme="minorHAnsi"/>
          <w:sz w:val="22"/>
          <w:szCs w:val="22"/>
        </w:rPr>
        <w:t>istotnych warunków Umowy w trybie natychmiastowym</w:t>
      </w:r>
      <w:r w:rsidR="00917A96" w:rsidRPr="00AE2C51">
        <w:rPr>
          <w:rFonts w:asciiTheme="minorHAnsi" w:hAnsiTheme="minorHAnsi" w:cstheme="minorHAnsi"/>
          <w:sz w:val="22"/>
          <w:szCs w:val="22"/>
        </w:rPr>
        <w:t xml:space="preserve">. Umowa może być wypowiedziana przez każdą ze Stron z zachowaniem </w:t>
      </w:r>
      <w:r w:rsidR="00B64BBA" w:rsidRPr="00AE2C51">
        <w:rPr>
          <w:rFonts w:asciiTheme="minorHAnsi" w:hAnsiTheme="minorHAnsi" w:cstheme="minorHAnsi"/>
          <w:sz w:val="22"/>
          <w:szCs w:val="22"/>
        </w:rPr>
        <w:t xml:space="preserve"> 30</w:t>
      </w:r>
      <w:r w:rsidRPr="00AE2C51">
        <w:rPr>
          <w:rFonts w:asciiTheme="minorHAnsi" w:hAnsiTheme="minorHAnsi" w:cstheme="minorHAnsi"/>
          <w:sz w:val="22"/>
          <w:szCs w:val="22"/>
        </w:rPr>
        <w:t xml:space="preserve"> dniow</w:t>
      </w:r>
      <w:r w:rsidR="00917A96" w:rsidRPr="00AE2C51">
        <w:rPr>
          <w:rFonts w:asciiTheme="minorHAnsi" w:hAnsiTheme="minorHAnsi" w:cstheme="minorHAnsi"/>
          <w:sz w:val="22"/>
          <w:szCs w:val="22"/>
        </w:rPr>
        <w:t>ego</w:t>
      </w:r>
      <w:r w:rsidRPr="00AE2C51">
        <w:rPr>
          <w:rFonts w:asciiTheme="minorHAnsi" w:hAnsiTheme="minorHAnsi" w:cstheme="minorHAnsi"/>
          <w:sz w:val="22"/>
          <w:szCs w:val="22"/>
        </w:rPr>
        <w:t xml:space="preserve"> </w:t>
      </w:r>
      <w:r w:rsidR="00917A96" w:rsidRPr="00AE2C51">
        <w:rPr>
          <w:rFonts w:asciiTheme="minorHAnsi" w:hAnsiTheme="minorHAnsi" w:cstheme="minorHAnsi"/>
          <w:sz w:val="22"/>
          <w:szCs w:val="22"/>
        </w:rPr>
        <w:t xml:space="preserve">terminu </w:t>
      </w:r>
      <w:r w:rsidRPr="00AE2C51">
        <w:rPr>
          <w:rFonts w:asciiTheme="minorHAnsi" w:hAnsiTheme="minorHAnsi" w:cstheme="minorHAnsi"/>
          <w:sz w:val="22"/>
          <w:szCs w:val="22"/>
        </w:rPr>
        <w:t>wypowiedzenia</w:t>
      </w:r>
      <w:r w:rsidR="00B64BBA" w:rsidRPr="00AE2C51">
        <w:rPr>
          <w:rFonts w:asciiTheme="minorHAnsi" w:hAnsiTheme="minorHAnsi" w:cstheme="minorHAnsi"/>
          <w:sz w:val="22"/>
          <w:szCs w:val="22"/>
        </w:rPr>
        <w:t>.</w:t>
      </w:r>
    </w:p>
    <w:p w14:paraId="4A0355F7" w14:textId="77777777" w:rsidR="00B64BBA" w:rsidRPr="00AE2C51" w:rsidRDefault="00B64BBA" w:rsidP="00C0614B">
      <w:pPr>
        <w:spacing w:line="360" w:lineRule="auto"/>
        <w:rPr>
          <w:rFonts w:asciiTheme="minorHAnsi" w:hAnsiTheme="minorHAnsi" w:cstheme="minorHAnsi"/>
          <w:sz w:val="22"/>
          <w:szCs w:val="22"/>
        </w:rPr>
      </w:pPr>
    </w:p>
    <w:p w14:paraId="7D05C011" w14:textId="77777777" w:rsidR="00B64BBA" w:rsidRPr="00AE2C51" w:rsidRDefault="00C96664" w:rsidP="00C0614B">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§5</w:t>
      </w:r>
    </w:p>
    <w:p w14:paraId="60A6361F" w14:textId="77777777" w:rsidR="00B64BBA" w:rsidRPr="00AE2C51" w:rsidRDefault="00B64BBA" w:rsidP="00C0614B">
      <w:pPr>
        <w:spacing w:line="360" w:lineRule="auto"/>
        <w:rPr>
          <w:rFonts w:asciiTheme="minorHAnsi" w:hAnsiTheme="minorHAnsi" w:cstheme="minorHAnsi"/>
          <w:sz w:val="22"/>
          <w:szCs w:val="22"/>
        </w:rPr>
      </w:pPr>
      <w:r w:rsidRPr="00AE2C51">
        <w:rPr>
          <w:rFonts w:asciiTheme="minorHAnsi" w:hAnsiTheme="minorHAnsi" w:cstheme="minorHAnsi"/>
          <w:sz w:val="22"/>
          <w:szCs w:val="22"/>
        </w:rPr>
        <w:t>Do bieżących kontaktów Strony upoważniają:</w:t>
      </w:r>
    </w:p>
    <w:p w14:paraId="63773D78" w14:textId="4A5A6B7C" w:rsidR="00E50894" w:rsidRPr="00AE2C51" w:rsidRDefault="00B64BBA" w:rsidP="00C0614B">
      <w:pPr>
        <w:spacing w:line="360" w:lineRule="auto"/>
        <w:rPr>
          <w:rFonts w:asciiTheme="minorHAnsi" w:hAnsiTheme="minorHAnsi" w:cstheme="minorHAnsi"/>
          <w:sz w:val="22"/>
          <w:szCs w:val="22"/>
        </w:rPr>
      </w:pPr>
      <w:r w:rsidRPr="00AE2C51">
        <w:rPr>
          <w:rFonts w:asciiTheme="minorHAnsi" w:hAnsiTheme="minorHAnsi" w:cstheme="minorHAnsi"/>
          <w:sz w:val="22"/>
          <w:szCs w:val="22"/>
        </w:rPr>
        <w:t xml:space="preserve">- ze strony </w:t>
      </w:r>
      <w:r w:rsidR="00304966" w:rsidRPr="00AE2C51">
        <w:rPr>
          <w:rFonts w:asciiTheme="minorHAnsi" w:hAnsiTheme="minorHAnsi" w:cstheme="minorHAnsi"/>
          <w:sz w:val="22"/>
          <w:szCs w:val="22"/>
        </w:rPr>
        <w:t>Zamawiającego</w:t>
      </w:r>
      <w:r w:rsidRPr="00AE2C51">
        <w:rPr>
          <w:rFonts w:asciiTheme="minorHAnsi" w:hAnsiTheme="minorHAnsi" w:cstheme="minorHAnsi"/>
          <w:sz w:val="22"/>
          <w:szCs w:val="22"/>
        </w:rPr>
        <w:t xml:space="preserve"> – </w:t>
      </w:r>
    </w:p>
    <w:p w14:paraId="707E083F" w14:textId="77777777" w:rsidR="00B64BBA" w:rsidRPr="00AE2C51" w:rsidRDefault="00B64BBA" w:rsidP="00C0614B">
      <w:pPr>
        <w:spacing w:line="360" w:lineRule="auto"/>
        <w:rPr>
          <w:rFonts w:asciiTheme="minorHAnsi" w:hAnsiTheme="minorHAnsi" w:cstheme="minorHAnsi"/>
          <w:sz w:val="22"/>
          <w:szCs w:val="22"/>
        </w:rPr>
      </w:pPr>
      <w:r w:rsidRPr="00AE2C51">
        <w:rPr>
          <w:rFonts w:asciiTheme="minorHAnsi" w:hAnsiTheme="minorHAnsi" w:cstheme="minorHAnsi"/>
          <w:sz w:val="22"/>
          <w:szCs w:val="22"/>
        </w:rPr>
        <w:t>- ze strony Ser</w:t>
      </w:r>
      <w:r w:rsidR="00F05EB7" w:rsidRPr="00AE2C51">
        <w:rPr>
          <w:rFonts w:asciiTheme="minorHAnsi" w:hAnsiTheme="minorHAnsi" w:cstheme="minorHAnsi"/>
          <w:sz w:val="22"/>
          <w:szCs w:val="22"/>
        </w:rPr>
        <w:t xml:space="preserve">wisanta – </w:t>
      </w:r>
      <w:r w:rsidR="00B8793E" w:rsidRPr="00AE2C51">
        <w:rPr>
          <w:rFonts w:asciiTheme="minorHAnsi" w:hAnsiTheme="minorHAnsi" w:cstheme="minorHAnsi"/>
          <w:sz w:val="22"/>
          <w:szCs w:val="22"/>
        </w:rPr>
        <w:t xml:space="preserve"> </w:t>
      </w:r>
    </w:p>
    <w:p w14:paraId="2E0F490E" w14:textId="77777777" w:rsidR="00F21507" w:rsidRPr="00AE2C51" w:rsidRDefault="00F21507" w:rsidP="00C0614B">
      <w:pPr>
        <w:spacing w:line="360" w:lineRule="auto"/>
        <w:rPr>
          <w:rFonts w:asciiTheme="minorHAnsi" w:hAnsiTheme="minorHAnsi" w:cstheme="minorHAnsi"/>
          <w:sz w:val="22"/>
          <w:szCs w:val="22"/>
        </w:rPr>
      </w:pPr>
    </w:p>
    <w:p w14:paraId="1B7274C8" w14:textId="77777777" w:rsidR="00AD3C96" w:rsidRPr="00AE2C51" w:rsidRDefault="00AD3C96" w:rsidP="00AD3C96">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§6</w:t>
      </w:r>
    </w:p>
    <w:p w14:paraId="10F6D634" w14:textId="77777777" w:rsidR="00923B4C" w:rsidRPr="00AE2C51" w:rsidRDefault="00923B4C" w:rsidP="00396684">
      <w:pPr>
        <w:numPr>
          <w:ilvl w:val="0"/>
          <w:numId w:val="16"/>
        </w:numPr>
        <w:spacing w:after="200" w:line="360" w:lineRule="auto"/>
        <w:ind w:left="680" w:hanging="340"/>
        <w:contextualSpacing/>
        <w:jc w:val="both"/>
        <w:rPr>
          <w:rFonts w:asciiTheme="minorHAnsi" w:eastAsia="Calibri" w:hAnsiTheme="minorHAnsi" w:cstheme="minorHAnsi"/>
          <w:sz w:val="22"/>
          <w:szCs w:val="22"/>
          <w:lang w:eastAsia="en-US"/>
        </w:rPr>
      </w:pPr>
      <w:r w:rsidRPr="00AE2C51">
        <w:rPr>
          <w:rFonts w:asciiTheme="minorHAnsi" w:eastAsia="Calibri" w:hAnsiTheme="minorHAnsi" w:cstheme="minorHAnsi"/>
          <w:sz w:val="22"/>
          <w:szCs w:val="22"/>
          <w:lang w:eastAsia="en-US"/>
        </w:rPr>
        <w:t xml:space="preserve">Serwisant oświadcza, że znany jest mu fakt, iż treść niniejszej umowy, </w:t>
      </w:r>
      <w:r w:rsidRPr="00AE2C51">
        <w:rPr>
          <w:rFonts w:asciiTheme="minorHAnsi" w:eastAsia="Calibri" w:hAnsiTheme="minorHAnsi" w:cstheme="minorHAnsi"/>
          <w:sz w:val="22"/>
          <w:szCs w:val="22"/>
          <w:lang w:eastAsia="en-US"/>
        </w:rPr>
        <w:br/>
        <w:t xml:space="preserve">a w szczególności dane go identyfikujące (gdy jest osobą fizyczną ograniczone do imienia, nazwiska ewentualnie imienia, nazwiska i firmy – jeżeli umowę zawiera </w:t>
      </w:r>
      <w:r w:rsidRPr="00AE2C51">
        <w:rPr>
          <w:rFonts w:asciiTheme="minorHAnsi" w:eastAsia="Calibri" w:hAnsiTheme="minorHAnsi" w:cstheme="minorHAnsi"/>
          <w:sz w:val="22"/>
          <w:szCs w:val="22"/>
          <w:lang w:eastAsia="en-US"/>
        </w:rPr>
        <w:br/>
        <w:t xml:space="preserve">w ramach prowadzenia działalności gospodarczej), przedmiot umowy i wysokość wynagrodzenia podlegają udostępnieniu w trybie ustawy z dnia 6 września 2001 r. </w:t>
      </w:r>
      <w:r w:rsidRPr="00AE2C51">
        <w:rPr>
          <w:rFonts w:asciiTheme="minorHAnsi" w:eastAsia="Calibri" w:hAnsiTheme="minorHAnsi" w:cstheme="minorHAnsi"/>
          <w:sz w:val="22"/>
          <w:szCs w:val="22"/>
          <w:lang w:eastAsia="en-US"/>
        </w:rPr>
        <w:br/>
        <w:t xml:space="preserve">o dostępie do informacji publicznej (Dz.U. z 2019 poz. 1429) (z ew. zastrzeżeniem ust. 2). </w:t>
      </w:r>
    </w:p>
    <w:p w14:paraId="68844F8C" w14:textId="77777777" w:rsidR="00923B4C" w:rsidRPr="00AE2C51" w:rsidRDefault="00923B4C" w:rsidP="00396684">
      <w:pPr>
        <w:numPr>
          <w:ilvl w:val="0"/>
          <w:numId w:val="16"/>
        </w:numPr>
        <w:tabs>
          <w:tab w:val="left" w:pos="709"/>
        </w:tabs>
        <w:spacing w:after="200" w:line="360" w:lineRule="auto"/>
        <w:ind w:left="714" w:hanging="357"/>
        <w:contextualSpacing/>
        <w:jc w:val="both"/>
        <w:outlineLvl w:val="0"/>
        <w:rPr>
          <w:rFonts w:asciiTheme="minorHAnsi" w:eastAsia="Calibri" w:hAnsiTheme="minorHAnsi" w:cstheme="minorHAnsi"/>
          <w:sz w:val="22"/>
          <w:szCs w:val="22"/>
          <w:lang w:eastAsia="en-US"/>
        </w:rPr>
      </w:pPr>
      <w:r w:rsidRPr="00AE2C51">
        <w:rPr>
          <w:rFonts w:asciiTheme="minorHAnsi" w:eastAsia="Calibri" w:hAnsiTheme="minorHAnsi" w:cstheme="minorHAnsi"/>
          <w:sz w:val="22"/>
          <w:szCs w:val="22"/>
          <w:lang w:eastAsia="en-US"/>
        </w:rPr>
        <w:t>Serwisant wyraża zgodę na udostępnienie w trybie ustawy, o której mowa w ust. 1, zawartych w niniejszej umowie dotyczących Jego danych osobowych, w zakresie obejmującym imię i nazwisko.</w:t>
      </w:r>
    </w:p>
    <w:p w14:paraId="36EC92B7" w14:textId="77777777" w:rsidR="00923B4C" w:rsidRPr="00AE2C51" w:rsidRDefault="00923B4C" w:rsidP="00106243">
      <w:pPr>
        <w:numPr>
          <w:ilvl w:val="0"/>
          <w:numId w:val="16"/>
        </w:numPr>
        <w:autoSpaceDE w:val="0"/>
        <w:autoSpaceDN w:val="0"/>
        <w:adjustRightInd w:val="0"/>
        <w:spacing w:after="200" w:line="360" w:lineRule="auto"/>
        <w:jc w:val="both"/>
        <w:rPr>
          <w:rFonts w:asciiTheme="minorHAnsi" w:eastAsia="Calibri" w:hAnsiTheme="minorHAnsi" w:cstheme="minorHAnsi"/>
          <w:color w:val="000000"/>
          <w:sz w:val="22"/>
          <w:szCs w:val="22"/>
          <w:lang w:eastAsia="en-US"/>
        </w:rPr>
      </w:pPr>
      <w:r w:rsidRPr="00AE2C51">
        <w:rPr>
          <w:rFonts w:asciiTheme="minorHAnsi" w:eastAsia="Calibri" w:hAnsiTheme="minorHAnsi" w:cstheme="minorHAnsi"/>
          <w:color w:val="000000"/>
          <w:sz w:val="22"/>
          <w:szCs w:val="22"/>
          <w:lang w:eastAsia="en-US"/>
        </w:rPr>
        <w:t xml:space="preserve">Z uwagi na tajemnicę przedsiębiorstwa udostępnieniu, o którym mowa w ust. 1, nie będą podlegały informacje stanowiące tajemnicę przedsiębiorstwa w rozumieniu art. 11 ust. 4 ustawy </w:t>
      </w:r>
      <w:r w:rsidRPr="00AE2C51">
        <w:rPr>
          <w:rFonts w:asciiTheme="minorHAnsi" w:eastAsia="Calibri" w:hAnsiTheme="minorHAnsi" w:cstheme="minorHAnsi"/>
          <w:color w:val="000000"/>
          <w:sz w:val="22"/>
          <w:szCs w:val="22"/>
          <w:lang w:eastAsia="en-US"/>
        </w:rPr>
        <w:lastRenderedPageBreak/>
        <w:t xml:space="preserve">z dnia 16 kwietnia 1993 roku o zwalczaniu nieuczciwej konkurencji (tekst jednolity Dz. U. z 2018 r.  poz. 419.). </w:t>
      </w:r>
    </w:p>
    <w:p w14:paraId="2CC53CB1" w14:textId="77777777" w:rsidR="00923B4C" w:rsidRPr="00AE2C51" w:rsidRDefault="00923B4C" w:rsidP="00106243">
      <w:pPr>
        <w:numPr>
          <w:ilvl w:val="0"/>
          <w:numId w:val="16"/>
        </w:numPr>
        <w:tabs>
          <w:tab w:val="left" w:pos="284"/>
        </w:tabs>
        <w:spacing w:after="160" w:line="360" w:lineRule="auto"/>
        <w:contextualSpacing/>
        <w:jc w:val="both"/>
        <w:outlineLvl w:val="0"/>
        <w:rPr>
          <w:rFonts w:asciiTheme="minorHAnsi" w:eastAsia="Calibri" w:hAnsiTheme="minorHAnsi" w:cstheme="minorHAnsi"/>
          <w:sz w:val="22"/>
          <w:szCs w:val="22"/>
          <w:lang w:eastAsia="en-US"/>
        </w:rPr>
      </w:pPr>
      <w:r w:rsidRPr="00AE2C51">
        <w:rPr>
          <w:rFonts w:asciiTheme="minorHAnsi" w:eastAsia="Calibri" w:hAnsiTheme="minorHAnsi" w:cstheme="minorHAnsi"/>
          <w:sz w:val="22"/>
          <w:szCs w:val="22"/>
          <w:lang w:eastAsia="en-US"/>
        </w:rPr>
        <w:t xml:space="preserve">W przypadku, gdy </w:t>
      </w:r>
      <w:r w:rsidR="00AD6B5D" w:rsidRPr="00AE2C51">
        <w:rPr>
          <w:rFonts w:asciiTheme="minorHAnsi" w:eastAsia="Calibri" w:hAnsiTheme="minorHAnsi" w:cstheme="minorHAnsi"/>
          <w:sz w:val="22"/>
          <w:szCs w:val="22"/>
          <w:lang w:eastAsia="en-US"/>
        </w:rPr>
        <w:t>Serwisant</w:t>
      </w:r>
      <w:r w:rsidRPr="00AE2C51">
        <w:rPr>
          <w:rFonts w:asciiTheme="minorHAnsi" w:eastAsia="Calibri" w:hAnsiTheme="minorHAnsi" w:cstheme="minorHAnsi"/>
          <w:sz w:val="22"/>
          <w:szCs w:val="22"/>
          <w:lang w:eastAsia="en-US"/>
        </w:rPr>
        <w:t xml:space="preserve"> jest osobą fizyczną treść obowiązku informacyjnego CRS zawarta została w Załączniku 1. </w:t>
      </w:r>
    </w:p>
    <w:p w14:paraId="25B60D59" w14:textId="77777777" w:rsidR="00344742" w:rsidRPr="00AE2C51" w:rsidRDefault="00F03BE9" w:rsidP="00106243">
      <w:pPr>
        <w:spacing w:line="360" w:lineRule="auto"/>
        <w:ind w:left="709" w:hanging="425"/>
        <w:jc w:val="both"/>
        <w:rPr>
          <w:rFonts w:asciiTheme="minorHAnsi" w:hAnsiTheme="minorHAnsi" w:cstheme="minorHAnsi"/>
          <w:b/>
          <w:sz w:val="22"/>
          <w:szCs w:val="22"/>
        </w:rPr>
      </w:pPr>
      <w:r w:rsidRPr="00AE2C51">
        <w:rPr>
          <w:rFonts w:asciiTheme="minorHAnsi" w:eastAsia="Calibri" w:hAnsiTheme="minorHAnsi" w:cstheme="minorHAnsi"/>
          <w:sz w:val="22"/>
          <w:szCs w:val="22"/>
          <w:lang w:eastAsia="en-US"/>
        </w:rPr>
        <w:t xml:space="preserve">  5. </w:t>
      </w:r>
      <w:r w:rsidR="00923B4C" w:rsidRPr="00AE2C51">
        <w:rPr>
          <w:rFonts w:asciiTheme="minorHAnsi" w:eastAsia="Calibri" w:hAnsiTheme="minorHAnsi" w:cstheme="minorHAnsi"/>
          <w:sz w:val="22"/>
          <w:szCs w:val="22"/>
          <w:lang w:eastAsia="en-US"/>
        </w:rPr>
        <w:t xml:space="preserve">Zgodnie z wymogami zapisu Art. 14 Rozporządzenia, w przypadku, gdy będzie miało to </w:t>
      </w:r>
      <w:r w:rsidRPr="00AE2C51">
        <w:rPr>
          <w:rFonts w:asciiTheme="minorHAnsi" w:eastAsia="Calibri" w:hAnsiTheme="minorHAnsi" w:cstheme="minorHAnsi"/>
          <w:sz w:val="22"/>
          <w:szCs w:val="22"/>
          <w:lang w:eastAsia="en-US"/>
        </w:rPr>
        <w:t xml:space="preserve">   </w:t>
      </w:r>
      <w:r w:rsidR="00923B4C" w:rsidRPr="00AE2C51">
        <w:rPr>
          <w:rFonts w:asciiTheme="minorHAnsi" w:eastAsia="Calibri" w:hAnsiTheme="minorHAnsi" w:cstheme="minorHAnsi"/>
          <w:sz w:val="22"/>
          <w:szCs w:val="22"/>
          <w:lang w:eastAsia="en-US"/>
        </w:rPr>
        <w:t>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zamieszczony został w załączniku nr 2).</w:t>
      </w:r>
    </w:p>
    <w:p w14:paraId="542AC7E7" w14:textId="77777777" w:rsidR="00B64BBA" w:rsidRPr="00AE2C51" w:rsidRDefault="00C96664" w:rsidP="00C0614B">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w:t>
      </w:r>
      <w:r w:rsidR="00AD3C96" w:rsidRPr="00AE2C51">
        <w:rPr>
          <w:rFonts w:asciiTheme="minorHAnsi" w:hAnsiTheme="minorHAnsi" w:cstheme="minorHAnsi"/>
          <w:b/>
          <w:sz w:val="22"/>
          <w:szCs w:val="22"/>
        </w:rPr>
        <w:t>7</w:t>
      </w:r>
    </w:p>
    <w:p w14:paraId="0843C815" w14:textId="77777777" w:rsidR="005D4D10" w:rsidRPr="00AE2C51" w:rsidRDefault="00B64BBA" w:rsidP="00C0614B">
      <w:pPr>
        <w:spacing w:line="360" w:lineRule="auto"/>
        <w:jc w:val="both"/>
        <w:rPr>
          <w:rFonts w:asciiTheme="minorHAnsi" w:hAnsiTheme="minorHAnsi" w:cstheme="minorHAnsi"/>
          <w:sz w:val="22"/>
          <w:szCs w:val="22"/>
        </w:rPr>
      </w:pPr>
      <w:r w:rsidRPr="00AE2C51">
        <w:rPr>
          <w:rFonts w:asciiTheme="minorHAnsi" w:hAnsiTheme="minorHAnsi" w:cstheme="minorHAnsi"/>
          <w:sz w:val="22"/>
          <w:szCs w:val="22"/>
        </w:rPr>
        <w:t>Wszelkie zmiany i uzupełnienia do powyższej Umowy wymagają formy pisemnej i zgody obu Stron pod rygorem nieważności.</w:t>
      </w:r>
    </w:p>
    <w:p w14:paraId="2B5F74F8" w14:textId="77777777" w:rsidR="00B64BBA" w:rsidRPr="00AE2C51" w:rsidRDefault="00C96664" w:rsidP="00C0614B">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w:t>
      </w:r>
      <w:r w:rsidR="00AD3C96" w:rsidRPr="00AE2C51">
        <w:rPr>
          <w:rFonts w:asciiTheme="minorHAnsi" w:hAnsiTheme="minorHAnsi" w:cstheme="minorHAnsi"/>
          <w:b/>
          <w:sz w:val="22"/>
          <w:szCs w:val="22"/>
        </w:rPr>
        <w:t>8</w:t>
      </w:r>
    </w:p>
    <w:p w14:paraId="08170F6F" w14:textId="77777777" w:rsidR="00B64BBA" w:rsidRPr="00AE2C51" w:rsidRDefault="00B64BBA" w:rsidP="00C0614B">
      <w:pPr>
        <w:spacing w:line="360" w:lineRule="auto"/>
        <w:rPr>
          <w:rFonts w:asciiTheme="minorHAnsi" w:hAnsiTheme="minorHAnsi" w:cstheme="minorHAnsi"/>
          <w:sz w:val="22"/>
          <w:szCs w:val="22"/>
        </w:rPr>
      </w:pPr>
      <w:r w:rsidRPr="00AE2C51">
        <w:rPr>
          <w:rFonts w:asciiTheme="minorHAnsi" w:hAnsiTheme="minorHAnsi" w:cstheme="minorHAnsi"/>
          <w:sz w:val="22"/>
          <w:szCs w:val="22"/>
        </w:rPr>
        <w:t xml:space="preserve">W sprawach nie ujętych niniejszą Umową mają zastosowanie przepisy </w:t>
      </w:r>
      <w:r w:rsidR="00CA455D" w:rsidRPr="00AE2C51">
        <w:rPr>
          <w:rFonts w:asciiTheme="minorHAnsi" w:hAnsiTheme="minorHAnsi" w:cstheme="minorHAnsi"/>
          <w:sz w:val="22"/>
          <w:szCs w:val="22"/>
        </w:rPr>
        <w:t xml:space="preserve">Kodeksu </w:t>
      </w:r>
      <w:r w:rsidRPr="00AE2C51">
        <w:rPr>
          <w:rFonts w:asciiTheme="minorHAnsi" w:hAnsiTheme="minorHAnsi" w:cstheme="minorHAnsi"/>
          <w:sz w:val="22"/>
          <w:szCs w:val="22"/>
        </w:rPr>
        <w:t>cywilnego.</w:t>
      </w:r>
    </w:p>
    <w:p w14:paraId="77B7D7C8" w14:textId="77777777" w:rsidR="00B64BBA" w:rsidRPr="00AE2C51" w:rsidRDefault="00B64BBA" w:rsidP="00C0614B">
      <w:pPr>
        <w:spacing w:line="360" w:lineRule="auto"/>
        <w:rPr>
          <w:rFonts w:asciiTheme="minorHAnsi" w:hAnsiTheme="minorHAnsi" w:cstheme="minorHAnsi"/>
          <w:sz w:val="22"/>
          <w:szCs w:val="22"/>
        </w:rPr>
      </w:pPr>
    </w:p>
    <w:p w14:paraId="62DE1847" w14:textId="77777777" w:rsidR="00B64BBA" w:rsidRPr="00AE2C51" w:rsidRDefault="00B64BBA" w:rsidP="00C0614B">
      <w:pPr>
        <w:spacing w:line="360" w:lineRule="auto"/>
        <w:jc w:val="center"/>
        <w:rPr>
          <w:rFonts w:asciiTheme="minorHAnsi" w:hAnsiTheme="minorHAnsi" w:cstheme="minorHAnsi"/>
          <w:b/>
          <w:sz w:val="22"/>
          <w:szCs w:val="22"/>
        </w:rPr>
      </w:pPr>
      <w:r w:rsidRPr="00AE2C51">
        <w:rPr>
          <w:rFonts w:asciiTheme="minorHAnsi" w:hAnsiTheme="minorHAnsi" w:cstheme="minorHAnsi"/>
          <w:b/>
          <w:sz w:val="22"/>
          <w:szCs w:val="22"/>
        </w:rPr>
        <w:t>§</w:t>
      </w:r>
      <w:r w:rsidR="00AD3C96" w:rsidRPr="00AE2C51">
        <w:rPr>
          <w:rFonts w:asciiTheme="minorHAnsi" w:hAnsiTheme="minorHAnsi" w:cstheme="minorHAnsi"/>
          <w:b/>
          <w:sz w:val="22"/>
          <w:szCs w:val="22"/>
        </w:rPr>
        <w:t>9</w:t>
      </w:r>
    </w:p>
    <w:p w14:paraId="7D56491C" w14:textId="77777777" w:rsidR="00421DA7" w:rsidRPr="00AE2C51" w:rsidRDefault="00B64BBA" w:rsidP="00C0614B">
      <w:pPr>
        <w:spacing w:line="360" w:lineRule="auto"/>
        <w:rPr>
          <w:rFonts w:asciiTheme="minorHAnsi" w:hAnsiTheme="minorHAnsi" w:cstheme="minorHAnsi"/>
          <w:sz w:val="22"/>
          <w:szCs w:val="22"/>
        </w:rPr>
      </w:pPr>
      <w:r w:rsidRPr="00AE2C51">
        <w:rPr>
          <w:rFonts w:asciiTheme="minorHAnsi" w:hAnsiTheme="minorHAnsi" w:cstheme="minorHAnsi"/>
          <w:sz w:val="22"/>
          <w:szCs w:val="22"/>
        </w:rPr>
        <w:t xml:space="preserve">Umowę sporządzono w </w:t>
      </w:r>
      <w:r w:rsidR="00F7488E" w:rsidRPr="00AE2C51">
        <w:rPr>
          <w:rFonts w:asciiTheme="minorHAnsi" w:hAnsiTheme="minorHAnsi" w:cstheme="minorHAnsi"/>
          <w:sz w:val="22"/>
          <w:szCs w:val="22"/>
        </w:rPr>
        <w:t>dwóch</w:t>
      </w:r>
      <w:r w:rsidRPr="00AE2C51">
        <w:rPr>
          <w:rFonts w:asciiTheme="minorHAnsi" w:hAnsiTheme="minorHAnsi" w:cstheme="minorHAnsi"/>
          <w:sz w:val="22"/>
          <w:szCs w:val="22"/>
        </w:rPr>
        <w:t xml:space="preserve"> jednobrzmiących egzemplarzach, </w:t>
      </w:r>
      <w:r w:rsidR="00F7488E" w:rsidRPr="00AE2C51">
        <w:rPr>
          <w:rFonts w:asciiTheme="minorHAnsi" w:hAnsiTheme="minorHAnsi" w:cstheme="minorHAnsi"/>
          <w:sz w:val="22"/>
          <w:szCs w:val="22"/>
        </w:rPr>
        <w:t xml:space="preserve">jeden </w:t>
      </w:r>
      <w:r w:rsidRPr="00AE2C51">
        <w:rPr>
          <w:rFonts w:asciiTheme="minorHAnsi" w:hAnsiTheme="minorHAnsi" w:cstheme="minorHAnsi"/>
          <w:sz w:val="22"/>
          <w:szCs w:val="22"/>
        </w:rPr>
        <w:t xml:space="preserve">dla </w:t>
      </w:r>
      <w:r w:rsidR="00304966" w:rsidRPr="00AE2C51">
        <w:rPr>
          <w:rFonts w:asciiTheme="minorHAnsi" w:hAnsiTheme="minorHAnsi" w:cstheme="minorHAnsi"/>
          <w:sz w:val="22"/>
          <w:szCs w:val="22"/>
        </w:rPr>
        <w:t>Zamawiającego</w:t>
      </w:r>
      <w:r w:rsidR="00627C5C" w:rsidRPr="00AE2C51">
        <w:rPr>
          <w:rFonts w:asciiTheme="minorHAnsi" w:hAnsiTheme="minorHAnsi" w:cstheme="minorHAnsi"/>
          <w:sz w:val="22"/>
          <w:szCs w:val="22"/>
        </w:rPr>
        <w:t>,</w:t>
      </w:r>
      <w:r w:rsidRPr="00AE2C51">
        <w:rPr>
          <w:rFonts w:asciiTheme="minorHAnsi" w:hAnsiTheme="minorHAnsi" w:cstheme="minorHAnsi"/>
          <w:sz w:val="22"/>
          <w:szCs w:val="22"/>
        </w:rPr>
        <w:t xml:space="preserve"> jeden dla Serwisanta. </w:t>
      </w:r>
    </w:p>
    <w:p w14:paraId="723FB7E5" w14:textId="77777777" w:rsidR="00304966" w:rsidRPr="00AE2C51" w:rsidRDefault="00304966" w:rsidP="00C0614B">
      <w:pPr>
        <w:spacing w:line="360" w:lineRule="auto"/>
        <w:rPr>
          <w:rFonts w:asciiTheme="minorHAnsi" w:hAnsiTheme="minorHAnsi" w:cstheme="minorHAnsi"/>
          <w:sz w:val="22"/>
          <w:szCs w:val="22"/>
        </w:rPr>
      </w:pPr>
    </w:p>
    <w:p w14:paraId="117ECECB" w14:textId="77777777" w:rsidR="00B64BBA" w:rsidRPr="00AE2C51" w:rsidRDefault="00304966" w:rsidP="00F7488E">
      <w:pPr>
        <w:spacing w:line="360" w:lineRule="auto"/>
        <w:ind w:firstLine="708"/>
        <w:rPr>
          <w:rFonts w:asciiTheme="minorHAnsi" w:hAnsiTheme="minorHAnsi" w:cstheme="minorHAnsi"/>
          <w:sz w:val="22"/>
          <w:szCs w:val="22"/>
        </w:rPr>
      </w:pPr>
      <w:r w:rsidRPr="00AE2C51">
        <w:rPr>
          <w:rFonts w:asciiTheme="minorHAnsi" w:hAnsiTheme="minorHAnsi" w:cstheme="minorHAnsi"/>
          <w:b/>
          <w:bCs/>
          <w:sz w:val="22"/>
          <w:szCs w:val="22"/>
        </w:rPr>
        <w:t>Zamawiający</w:t>
      </w:r>
      <w:r w:rsidRPr="00AE2C51">
        <w:rPr>
          <w:rFonts w:asciiTheme="minorHAnsi" w:hAnsiTheme="minorHAnsi" w:cstheme="minorHAnsi"/>
          <w:sz w:val="22"/>
          <w:szCs w:val="22"/>
        </w:rPr>
        <w:t>:</w:t>
      </w:r>
      <w:r w:rsidR="00B64BBA" w:rsidRPr="00AE2C51">
        <w:rPr>
          <w:rFonts w:asciiTheme="minorHAnsi" w:hAnsiTheme="minorHAnsi" w:cstheme="minorHAnsi"/>
          <w:sz w:val="22"/>
          <w:szCs w:val="22"/>
        </w:rPr>
        <w:t xml:space="preserve"> </w:t>
      </w:r>
      <w:r w:rsidR="00B64BBA" w:rsidRPr="00AE2C51">
        <w:rPr>
          <w:rFonts w:asciiTheme="minorHAnsi" w:hAnsiTheme="minorHAnsi" w:cstheme="minorHAnsi"/>
          <w:sz w:val="22"/>
          <w:szCs w:val="22"/>
        </w:rPr>
        <w:tab/>
      </w:r>
      <w:r w:rsidR="00B64BBA" w:rsidRPr="00AE2C51">
        <w:rPr>
          <w:rFonts w:asciiTheme="minorHAnsi" w:hAnsiTheme="minorHAnsi" w:cstheme="minorHAnsi"/>
          <w:sz w:val="22"/>
          <w:szCs w:val="22"/>
        </w:rPr>
        <w:tab/>
      </w:r>
      <w:r w:rsidR="00B64BBA" w:rsidRPr="00AE2C51">
        <w:rPr>
          <w:rFonts w:asciiTheme="minorHAnsi" w:hAnsiTheme="minorHAnsi" w:cstheme="minorHAnsi"/>
          <w:sz w:val="22"/>
          <w:szCs w:val="22"/>
        </w:rPr>
        <w:tab/>
      </w:r>
      <w:r w:rsidR="00B64BBA" w:rsidRPr="00AE2C51">
        <w:rPr>
          <w:rFonts w:asciiTheme="minorHAnsi" w:hAnsiTheme="minorHAnsi" w:cstheme="minorHAnsi"/>
          <w:sz w:val="22"/>
          <w:szCs w:val="22"/>
        </w:rPr>
        <w:tab/>
      </w:r>
      <w:r w:rsidR="00B64BBA" w:rsidRPr="00AE2C51">
        <w:rPr>
          <w:rFonts w:asciiTheme="minorHAnsi" w:hAnsiTheme="minorHAnsi" w:cstheme="minorHAnsi"/>
          <w:sz w:val="22"/>
          <w:szCs w:val="22"/>
        </w:rPr>
        <w:tab/>
      </w:r>
      <w:r w:rsidR="00B64BBA" w:rsidRPr="00AE2C51">
        <w:rPr>
          <w:rFonts w:asciiTheme="minorHAnsi" w:hAnsiTheme="minorHAnsi" w:cstheme="minorHAnsi"/>
          <w:sz w:val="22"/>
          <w:szCs w:val="22"/>
        </w:rPr>
        <w:tab/>
      </w:r>
      <w:r w:rsidR="00B64BBA" w:rsidRPr="00AE2C51">
        <w:rPr>
          <w:rFonts w:asciiTheme="minorHAnsi" w:hAnsiTheme="minorHAnsi" w:cstheme="minorHAnsi"/>
          <w:sz w:val="22"/>
          <w:szCs w:val="22"/>
        </w:rPr>
        <w:tab/>
      </w:r>
      <w:r w:rsidR="00F7488E" w:rsidRPr="00AE2C51">
        <w:rPr>
          <w:rFonts w:asciiTheme="minorHAnsi" w:hAnsiTheme="minorHAnsi" w:cstheme="minorHAnsi"/>
          <w:sz w:val="22"/>
          <w:szCs w:val="22"/>
        </w:rPr>
        <w:t xml:space="preserve">     </w:t>
      </w:r>
      <w:r w:rsidR="00F7488E" w:rsidRPr="00AE2C51">
        <w:rPr>
          <w:rFonts w:asciiTheme="minorHAnsi" w:hAnsiTheme="minorHAnsi" w:cstheme="minorHAnsi"/>
          <w:b/>
          <w:bCs/>
          <w:sz w:val="22"/>
          <w:szCs w:val="22"/>
        </w:rPr>
        <w:t>Serwisant</w:t>
      </w:r>
    </w:p>
    <w:p w14:paraId="48D00C4D" w14:textId="77777777" w:rsidR="00F87F86" w:rsidRPr="00AE2C51" w:rsidRDefault="00F87F86" w:rsidP="00C0614B">
      <w:pPr>
        <w:spacing w:line="360" w:lineRule="auto"/>
        <w:rPr>
          <w:rFonts w:asciiTheme="minorHAnsi" w:hAnsiTheme="minorHAnsi" w:cstheme="minorHAnsi"/>
          <w:sz w:val="22"/>
          <w:szCs w:val="22"/>
        </w:rPr>
      </w:pPr>
    </w:p>
    <w:p w14:paraId="7074B58B" w14:textId="77777777" w:rsidR="00F87F86" w:rsidRPr="00AE2C51" w:rsidRDefault="00F87F86" w:rsidP="00C0614B">
      <w:pPr>
        <w:spacing w:line="360" w:lineRule="auto"/>
        <w:rPr>
          <w:rFonts w:asciiTheme="minorHAnsi" w:hAnsiTheme="minorHAnsi" w:cstheme="minorHAnsi"/>
          <w:sz w:val="22"/>
          <w:szCs w:val="22"/>
        </w:rPr>
      </w:pPr>
    </w:p>
    <w:p w14:paraId="486591F4" w14:textId="13BC9526" w:rsidR="00AD6B5D" w:rsidRPr="00AE2C51" w:rsidRDefault="00AD6B5D" w:rsidP="00C0614B">
      <w:pPr>
        <w:spacing w:line="360" w:lineRule="auto"/>
        <w:rPr>
          <w:rFonts w:asciiTheme="minorHAnsi" w:hAnsiTheme="minorHAnsi" w:cstheme="minorHAnsi"/>
          <w:sz w:val="22"/>
          <w:szCs w:val="22"/>
        </w:rPr>
      </w:pPr>
    </w:p>
    <w:p w14:paraId="52EB6EC1" w14:textId="77777777" w:rsidR="00ED7B9F" w:rsidRPr="00AE2C51" w:rsidRDefault="00ED7B9F" w:rsidP="00C0614B">
      <w:pPr>
        <w:spacing w:line="360" w:lineRule="auto"/>
        <w:rPr>
          <w:rFonts w:asciiTheme="minorHAnsi" w:hAnsiTheme="minorHAnsi" w:cstheme="minorHAnsi"/>
          <w:sz w:val="22"/>
          <w:szCs w:val="22"/>
        </w:rPr>
      </w:pPr>
      <w:r w:rsidRPr="00AE2C51">
        <w:rPr>
          <w:rFonts w:asciiTheme="minorHAnsi" w:hAnsiTheme="minorHAnsi" w:cstheme="minorHAnsi"/>
          <w:sz w:val="22"/>
          <w:szCs w:val="22"/>
        </w:rPr>
        <w:t>Załączniki:</w:t>
      </w:r>
    </w:p>
    <w:p w14:paraId="2D04BFDA" w14:textId="77777777" w:rsidR="00F4541A" w:rsidRPr="00AE2C51" w:rsidRDefault="002D27FC" w:rsidP="00F4541A">
      <w:pPr>
        <w:numPr>
          <w:ilvl w:val="0"/>
          <w:numId w:val="17"/>
        </w:numPr>
        <w:jc w:val="both"/>
        <w:rPr>
          <w:rFonts w:asciiTheme="minorHAnsi" w:hAnsiTheme="minorHAnsi" w:cstheme="minorHAnsi"/>
          <w:sz w:val="22"/>
          <w:szCs w:val="22"/>
        </w:rPr>
      </w:pPr>
      <w:r w:rsidRPr="00AE2C51">
        <w:rPr>
          <w:rFonts w:asciiTheme="minorHAnsi" w:hAnsiTheme="minorHAnsi" w:cstheme="minorHAnsi"/>
          <w:sz w:val="22"/>
          <w:szCs w:val="22"/>
        </w:rPr>
        <w:t>Obowiązek informacyjny dla Kontrahentów.</w:t>
      </w:r>
    </w:p>
    <w:p w14:paraId="2A40CA97" w14:textId="77777777" w:rsidR="00F4541A" w:rsidRPr="00AE2C51" w:rsidRDefault="002D27FC" w:rsidP="00F4541A">
      <w:pPr>
        <w:numPr>
          <w:ilvl w:val="0"/>
          <w:numId w:val="17"/>
        </w:numPr>
        <w:jc w:val="both"/>
        <w:rPr>
          <w:rFonts w:asciiTheme="minorHAnsi" w:hAnsiTheme="minorHAnsi" w:cstheme="minorHAnsi"/>
          <w:sz w:val="22"/>
          <w:szCs w:val="22"/>
        </w:rPr>
      </w:pPr>
      <w:r w:rsidRPr="00AE2C51">
        <w:rPr>
          <w:rFonts w:asciiTheme="minorHAnsi" w:hAnsiTheme="minorHAnsi" w:cstheme="minorHAnsi"/>
          <w:sz w:val="22"/>
          <w:szCs w:val="22"/>
        </w:rPr>
        <w:t>Obowiązek informacyjny dla pracowników</w:t>
      </w:r>
      <w:r w:rsidR="00F4541A" w:rsidRPr="00AE2C51">
        <w:rPr>
          <w:rFonts w:asciiTheme="minorHAnsi" w:hAnsiTheme="minorHAnsi" w:cstheme="minorHAnsi"/>
          <w:sz w:val="22"/>
          <w:szCs w:val="22"/>
        </w:rPr>
        <w:t xml:space="preserve"> </w:t>
      </w:r>
      <w:r w:rsidRPr="00AE2C51">
        <w:rPr>
          <w:rFonts w:asciiTheme="minorHAnsi" w:hAnsiTheme="minorHAnsi" w:cstheme="minorHAnsi"/>
          <w:sz w:val="22"/>
          <w:szCs w:val="22"/>
        </w:rPr>
        <w:t>Kontrahenta.</w:t>
      </w:r>
    </w:p>
    <w:p w14:paraId="12A8C5C5" w14:textId="6EC6C794" w:rsidR="00F4541A" w:rsidRPr="00AE2C51" w:rsidRDefault="00A16CDD" w:rsidP="00106243">
      <w:pPr>
        <w:numPr>
          <w:ilvl w:val="0"/>
          <w:numId w:val="17"/>
        </w:numPr>
        <w:jc w:val="both"/>
        <w:rPr>
          <w:rFonts w:asciiTheme="minorHAnsi" w:hAnsiTheme="minorHAnsi" w:cstheme="minorHAnsi"/>
          <w:sz w:val="22"/>
          <w:szCs w:val="22"/>
        </w:rPr>
      </w:pPr>
      <w:r>
        <w:rPr>
          <w:rFonts w:asciiTheme="minorHAnsi" w:hAnsiTheme="minorHAnsi" w:cstheme="minorHAnsi"/>
          <w:sz w:val="22"/>
          <w:szCs w:val="22"/>
        </w:rPr>
        <w:t>Zakres czynności serwisowych i konserwacyjnych</w:t>
      </w:r>
    </w:p>
    <w:p w14:paraId="6FB7D1E8" w14:textId="77777777" w:rsidR="00CA455D" w:rsidRPr="00AE2C51" w:rsidRDefault="00CA455D" w:rsidP="00AD6B5D">
      <w:pPr>
        <w:spacing w:line="276" w:lineRule="auto"/>
        <w:rPr>
          <w:rFonts w:asciiTheme="minorHAnsi" w:hAnsiTheme="minorHAnsi" w:cstheme="minorHAnsi"/>
          <w:sz w:val="22"/>
          <w:szCs w:val="22"/>
        </w:rPr>
      </w:pPr>
    </w:p>
    <w:p w14:paraId="79FCAC16" w14:textId="4C2D76C3" w:rsidR="00CA455D" w:rsidRDefault="00CA455D" w:rsidP="00AD6B5D">
      <w:pPr>
        <w:spacing w:line="276" w:lineRule="auto"/>
        <w:rPr>
          <w:sz w:val="24"/>
          <w:szCs w:val="24"/>
        </w:rPr>
      </w:pPr>
    </w:p>
    <w:p w14:paraId="0731F3AE" w14:textId="225E0FB6" w:rsidR="00F86F58" w:rsidRDefault="00F86F58" w:rsidP="00AD6B5D">
      <w:pPr>
        <w:spacing w:line="276" w:lineRule="auto"/>
        <w:rPr>
          <w:sz w:val="24"/>
          <w:szCs w:val="24"/>
        </w:rPr>
      </w:pPr>
    </w:p>
    <w:p w14:paraId="0D8D871F" w14:textId="0985671D" w:rsidR="00F86F58" w:rsidRDefault="00F86F58" w:rsidP="00AD6B5D">
      <w:pPr>
        <w:spacing w:line="276" w:lineRule="auto"/>
        <w:rPr>
          <w:sz w:val="24"/>
          <w:szCs w:val="24"/>
        </w:rPr>
      </w:pPr>
    </w:p>
    <w:p w14:paraId="5DD17583" w14:textId="47960259" w:rsidR="00F86F58" w:rsidRDefault="00F86F58" w:rsidP="00AD6B5D">
      <w:pPr>
        <w:spacing w:line="276" w:lineRule="auto"/>
        <w:rPr>
          <w:sz w:val="24"/>
          <w:szCs w:val="24"/>
        </w:rPr>
      </w:pPr>
    </w:p>
    <w:p w14:paraId="60E4EF6A" w14:textId="49C1A29A" w:rsidR="00F86F58" w:rsidRDefault="00F86F58" w:rsidP="00AD6B5D">
      <w:pPr>
        <w:spacing w:line="276" w:lineRule="auto"/>
        <w:rPr>
          <w:sz w:val="24"/>
          <w:szCs w:val="24"/>
        </w:rPr>
      </w:pPr>
    </w:p>
    <w:p w14:paraId="2487D9C5" w14:textId="77777777" w:rsidR="00F86F58" w:rsidRDefault="00F86F58" w:rsidP="00AD6B5D">
      <w:pPr>
        <w:spacing w:line="276" w:lineRule="auto"/>
        <w:rPr>
          <w:sz w:val="24"/>
          <w:szCs w:val="24"/>
        </w:rPr>
      </w:pPr>
    </w:p>
    <w:p w14:paraId="6D62BD1A" w14:textId="77777777" w:rsidR="00CA455D" w:rsidRDefault="00CA455D" w:rsidP="00AD6B5D">
      <w:pPr>
        <w:spacing w:line="276" w:lineRule="auto"/>
        <w:rPr>
          <w:sz w:val="24"/>
          <w:szCs w:val="24"/>
        </w:rPr>
      </w:pPr>
    </w:p>
    <w:p w14:paraId="434CE19B" w14:textId="77777777" w:rsidR="00AD6B5D" w:rsidRPr="00AD6B5D" w:rsidRDefault="00AD6B5D" w:rsidP="00AD6B5D">
      <w:pPr>
        <w:spacing w:line="276" w:lineRule="auto"/>
        <w:rPr>
          <w:rFonts w:ascii="Calibri" w:hAnsi="Calibri" w:cs="Calibri"/>
          <w:b/>
          <w:bCs/>
          <w:sz w:val="18"/>
          <w:szCs w:val="18"/>
        </w:rPr>
      </w:pPr>
      <w:r w:rsidRPr="00AD6B5D">
        <w:rPr>
          <w:rFonts w:ascii="Calibri" w:hAnsi="Calibri" w:cs="Calibri"/>
          <w:b/>
          <w:bCs/>
          <w:sz w:val="18"/>
          <w:szCs w:val="18"/>
        </w:rPr>
        <w:lastRenderedPageBreak/>
        <w:t>Załącznik nr 1     OBOWIĄZEK INFORMACYJNY DLA KONTRAHENTÓW</w:t>
      </w:r>
    </w:p>
    <w:p w14:paraId="7777C7A1"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Cs/>
          <w:sz w:val="18"/>
          <w:szCs w:val="18"/>
        </w:rPr>
        <w:t>Na podstawie art. 13 ust.1 i 2 RODO* informujemy, że:</w:t>
      </w:r>
    </w:p>
    <w:p w14:paraId="493260E7" w14:textId="77777777" w:rsidR="00AD6B5D" w:rsidRPr="00AD6B5D" w:rsidRDefault="00AD6B5D" w:rsidP="00AD6B5D">
      <w:pPr>
        <w:spacing w:line="276" w:lineRule="auto"/>
        <w:jc w:val="both"/>
        <w:rPr>
          <w:rFonts w:ascii="Calibri" w:hAnsi="Calibri" w:cs="Calibri"/>
          <w:color w:val="0563C1"/>
          <w:sz w:val="18"/>
          <w:szCs w:val="18"/>
          <w:u w:val="single"/>
        </w:rPr>
      </w:pPr>
      <w:r w:rsidRPr="00AD6B5D">
        <w:rPr>
          <w:rFonts w:ascii="Calibri" w:hAnsi="Calibri" w:cs="Calibri"/>
          <w:b/>
          <w:sz w:val="18"/>
          <w:szCs w:val="18"/>
        </w:rPr>
        <w:t xml:space="preserve">Administrator. </w:t>
      </w:r>
      <w:r w:rsidRPr="00AD6B5D">
        <w:rPr>
          <w:rFonts w:ascii="Calibri" w:hAnsi="Calibri" w:cs="Calibri"/>
          <w:sz w:val="18"/>
          <w:szCs w:val="18"/>
        </w:rPr>
        <w:t xml:space="preserve">Administratorem danych osobowych jest Centrum Rekreacyjno-Sportowe m. st. Warszawy w Dzielnicy Bielany w Warszawie (01-952), z siedzibą przy ul. Lindego 20, reprezentowane przez Dyrektora. Adres e-mail do Inspektora Ochrony Danych: </w:t>
      </w:r>
      <w:hyperlink r:id="rId8" w:history="1">
        <w:r w:rsidRPr="00AD6B5D">
          <w:rPr>
            <w:rFonts w:ascii="Calibri" w:hAnsi="Calibri" w:cs="Calibri"/>
            <w:color w:val="0563C1"/>
            <w:sz w:val="18"/>
            <w:szCs w:val="18"/>
            <w:u w:val="single"/>
          </w:rPr>
          <w:t>ochrona.danych@crs-bielany.waw.pl</w:t>
        </w:r>
      </w:hyperlink>
    </w:p>
    <w:p w14:paraId="2CBC49AC"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4E631776"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PYTANIA. </w:t>
      </w:r>
      <w:r w:rsidRPr="00AD6B5D">
        <w:rPr>
          <w:rFonts w:ascii="Calibri" w:hAnsi="Calibri"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4A87EAC0"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CEL.</w:t>
      </w:r>
      <w:r w:rsidRPr="00AD6B5D">
        <w:rPr>
          <w:rFonts w:ascii="Calibri" w:hAnsi="Calibri"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5B459C45"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PODSTAWA PRAWNA. </w:t>
      </w:r>
      <w:r w:rsidRPr="00AD6B5D">
        <w:rPr>
          <w:rFonts w:ascii="Calibri" w:hAnsi="Calibri" w:cs="Calibri"/>
          <w:sz w:val="18"/>
          <w:szCs w:val="18"/>
        </w:rPr>
        <w:t xml:space="preserve">Przetwarzanie danych osobowych w/w celu następuje na podstawie </w:t>
      </w:r>
      <w:r w:rsidRPr="00AD6B5D">
        <w:rPr>
          <w:rFonts w:ascii="Calibri" w:hAnsi="Calibri" w:cs="Calibri"/>
          <w:iCs/>
          <w:sz w:val="18"/>
          <w:szCs w:val="18"/>
        </w:rPr>
        <w:t>art. 6 ust. 1 lit. b RODO* oraz przepisy prawa (art. 6 ust. 1 lit. c RODO).</w:t>
      </w:r>
    </w:p>
    <w:p w14:paraId="1888D8B6"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OBOWIĄZEK PODANIA. </w:t>
      </w:r>
      <w:r w:rsidRPr="00AD6B5D">
        <w:rPr>
          <w:rFonts w:ascii="Calibri" w:hAnsi="Calibri" w:cs="Calibri"/>
          <w:sz w:val="18"/>
          <w:szCs w:val="18"/>
        </w:rPr>
        <w:t>Podanie danych osobowych jest dobrowolne jednak</w:t>
      </w:r>
      <w:r w:rsidRPr="00AD6B5D">
        <w:rPr>
          <w:rFonts w:ascii="Calibri" w:hAnsi="Calibri" w:cs="Calibri"/>
          <w:i/>
          <w:iCs/>
          <w:sz w:val="18"/>
          <w:szCs w:val="18"/>
        </w:rPr>
        <w:t xml:space="preserve"> </w:t>
      </w:r>
      <w:r w:rsidRPr="00AD6B5D">
        <w:rPr>
          <w:rFonts w:ascii="Calibri" w:hAnsi="Calibri" w:cs="Calibri"/>
          <w:iCs/>
          <w:sz w:val="18"/>
          <w:szCs w:val="18"/>
        </w:rPr>
        <w:t>ich niepodanie uniemożliwi zawarcie i realizację umowy.</w:t>
      </w:r>
      <w:r w:rsidRPr="00AD6B5D">
        <w:rPr>
          <w:rFonts w:ascii="Calibri" w:hAnsi="Calibri" w:cs="Calibri"/>
          <w:i/>
          <w:iCs/>
          <w:sz w:val="18"/>
          <w:szCs w:val="18"/>
        </w:rPr>
        <w:t xml:space="preserve"> </w:t>
      </w:r>
    </w:p>
    <w:p w14:paraId="54EE8932"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INFORMACJE O ODBIORCACH. </w:t>
      </w:r>
      <w:r w:rsidRPr="00AD6B5D">
        <w:rPr>
          <w:rFonts w:ascii="Calibri" w:hAnsi="Calibri"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5E121D27"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UPRAWNIENIA ORAZ PRAWO WNIESIENIA SKARGI. </w:t>
      </w:r>
      <w:r w:rsidRPr="00AD6B5D">
        <w:rPr>
          <w:rFonts w:ascii="Calibri" w:hAnsi="Calibri"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AD6B5D">
        <w:rPr>
          <w:rFonts w:ascii="Calibri" w:hAnsi="Calibri" w:cs="Calibri"/>
          <w:b/>
          <w:sz w:val="18"/>
          <w:szCs w:val="18"/>
        </w:rPr>
        <w:t>Zgłoszenia można dokonać na wskazane powyżej adresy</w:t>
      </w:r>
      <w:r w:rsidRPr="00AD6B5D">
        <w:rPr>
          <w:rFonts w:ascii="Calibri" w:hAnsi="Calibri" w:cs="Calibri"/>
          <w:sz w:val="18"/>
          <w:szCs w:val="18"/>
        </w:rPr>
        <w:t>. Ponadto przysługuje Pani/Panu prawo skargi do Prezesa Urzędu Ochrony Danych Osobowych.</w:t>
      </w:r>
    </w:p>
    <w:p w14:paraId="77F540C6" w14:textId="77777777" w:rsidR="00AD6B5D" w:rsidRPr="00AD6B5D" w:rsidRDefault="00AD6B5D" w:rsidP="00AD6B5D">
      <w:pPr>
        <w:tabs>
          <w:tab w:val="num" w:pos="284"/>
        </w:tabs>
        <w:spacing w:line="276" w:lineRule="auto"/>
        <w:jc w:val="both"/>
        <w:rPr>
          <w:rFonts w:ascii="Calibri" w:hAnsi="Calibri" w:cs="Calibri"/>
          <w:color w:val="000000"/>
          <w:sz w:val="18"/>
          <w:szCs w:val="18"/>
        </w:rPr>
      </w:pPr>
      <w:r w:rsidRPr="00AD6B5D">
        <w:rPr>
          <w:rFonts w:ascii="Calibri" w:hAnsi="Calibri" w:cs="Calibri"/>
          <w:b/>
          <w:sz w:val="18"/>
          <w:szCs w:val="18"/>
        </w:rPr>
        <w:t xml:space="preserve">OKRESY PRZETWARZANIA DANYCH OSOBOWYCH. </w:t>
      </w:r>
      <w:r w:rsidRPr="00AD6B5D">
        <w:rPr>
          <w:rFonts w:ascii="Calibri" w:hAnsi="Calibri" w:cs="Calibri"/>
          <w:sz w:val="18"/>
          <w:szCs w:val="18"/>
        </w:rPr>
        <w:t xml:space="preserve">Dane osobowe będą przetwarzane przez Administratora przez okresy: </w:t>
      </w:r>
      <w:r w:rsidRPr="00AD6B5D">
        <w:rPr>
          <w:rFonts w:ascii="Calibri" w:hAnsi="Calibri"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16C2E371"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PROFILOWANIE I ZAUTOMATYZOWANE PODEJMOWANIE DECYZJI. </w:t>
      </w:r>
      <w:r w:rsidRPr="00AD6B5D">
        <w:rPr>
          <w:rFonts w:ascii="Calibri" w:hAnsi="Calibri" w:cs="Calibri"/>
          <w:sz w:val="18"/>
          <w:szCs w:val="18"/>
        </w:rPr>
        <w:t xml:space="preserve">Dane osobowe </w:t>
      </w:r>
      <w:r w:rsidRPr="00AD6B5D">
        <w:rPr>
          <w:rFonts w:ascii="Calibri" w:hAnsi="Calibri" w:cs="Calibri"/>
          <w:sz w:val="18"/>
          <w:szCs w:val="18"/>
          <w:u w:val="single"/>
        </w:rPr>
        <w:t>nie będą</w:t>
      </w:r>
      <w:r w:rsidRPr="00AD6B5D">
        <w:rPr>
          <w:rFonts w:ascii="Calibri" w:hAnsi="Calibri" w:cs="Calibri"/>
          <w:sz w:val="18"/>
          <w:szCs w:val="18"/>
        </w:rPr>
        <w:t xml:space="preserve"> podlegały profilowaniu przez Administratora. Administrator na podstawie gromadzonych danych osobowych </w:t>
      </w:r>
      <w:r w:rsidRPr="00AD6B5D">
        <w:rPr>
          <w:rFonts w:ascii="Calibri" w:hAnsi="Calibri" w:cs="Calibri"/>
          <w:sz w:val="18"/>
          <w:szCs w:val="18"/>
          <w:u w:val="single"/>
        </w:rPr>
        <w:t>nie będzie</w:t>
      </w:r>
      <w:r w:rsidRPr="00AD6B5D">
        <w:rPr>
          <w:rFonts w:ascii="Calibri" w:hAnsi="Calibri" w:cs="Calibri"/>
          <w:sz w:val="18"/>
          <w:szCs w:val="18"/>
        </w:rPr>
        <w:t xml:space="preserve"> podejmował zautomatyzowanych decyzji.</w:t>
      </w:r>
    </w:p>
    <w:p w14:paraId="4D9C351A" w14:textId="77777777" w:rsidR="00AD6B5D" w:rsidRPr="00AD6B5D" w:rsidRDefault="00AD6B5D" w:rsidP="00AD6B5D">
      <w:pPr>
        <w:spacing w:line="276" w:lineRule="auto"/>
        <w:jc w:val="both"/>
        <w:rPr>
          <w:rFonts w:ascii="Calibri" w:hAnsi="Calibri" w:cs="Calibri"/>
          <w:sz w:val="18"/>
          <w:szCs w:val="18"/>
        </w:rPr>
      </w:pPr>
      <w:r w:rsidRPr="00AD6B5D">
        <w:rPr>
          <w:rFonts w:ascii="Calibri" w:hAnsi="Calibri" w:cs="Calibri"/>
          <w:b/>
          <w:sz w:val="18"/>
          <w:szCs w:val="18"/>
        </w:rPr>
        <w:t xml:space="preserve">PRZEKAZYWANIE DANYCH. </w:t>
      </w:r>
      <w:r w:rsidRPr="00AD6B5D">
        <w:rPr>
          <w:rFonts w:ascii="Calibri" w:hAnsi="Calibri" w:cs="Calibri"/>
          <w:sz w:val="18"/>
          <w:szCs w:val="18"/>
        </w:rPr>
        <w:t>Administrator nie planuje przekazywania danych osobowych do podmiotów spoza EOG (Państwa Unii Europejskiej oraz Norwegia, Islandia oraz Liechtenstein).</w:t>
      </w:r>
    </w:p>
    <w:p w14:paraId="7CADF21F" w14:textId="77777777" w:rsidR="00AD6B5D" w:rsidRPr="00AD6B5D" w:rsidRDefault="00AD6B5D" w:rsidP="00AD6B5D">
      <w:pPr>
        <w:spacing w:line="276" w:lineRule="auto"/>
        <w:rPr>
          <w:rFonts w:ascii="Calibri" w:hAnsi="Calibri" w:cs="Calibri"/>
        </w:rPr>
      </w:pPr>
      <w:r w:rsidRPr="00AD6B5D">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82E7AA3" w14:textId="77777777" w:rsidR="00AD6B5D" w:rsidRPr="00AD6B5D" w:rsidRDefault="00AD6B5D" w:rsidP="00AD6B5D">
      <w:pPr>
        <w:spacing w:after="150"/>
        <w:rPr>
          <w:rFonts w:ascii="Calibri" w:hAnsi="Calibri" w:cs="Calibri"/>
          <w:b/>
          <w:bCs/>
          <w:sz w:val="22"/>
          <w:szCs w:val="32"/>
        </w:rPr>
      </w:pPr>
      <w:r w:rsidRPr="00AD6B5D">
        <w:rPr>
          <w:rFonts w:ascii="Calibri" w:hAnsi="Calibri" w:cs="Calibri"/>
          <w:sz w:val="24"/>
          <w:szCs w:val="24"/>
        </w:rPr>
        <w:br w:type="page"/>
      </w:r>
      <w:r w:rsidRPr="00AD6B5D">
        <w:rPr>
          <w:rFonts w:ascii="Calibri" w:hAnsi="Calibri" w:cs="Calibri"/>
          <w:b/>
          <w:bCs/>
          <w:sz w:val="22"/>
          <w:szCs w:val="32"/>
        </w:rPr>
        <w:lastRenderedPageBreak/>
        <w:t>Załącznik 2    OBOWIĄZEK INFORMACYJNY DLA PRACOWNIKÓW KONTRAHENTA</w:t>
      </w:r>
    </w:p>
    <w:p w14:paraId="6A237DED" w14:textId="77777777" w:rsidR="00AD6B5D" w:rsidRPr="00AD6B5D" w:rsidRDefault="00AD6B5D" w:rsidP="00AD6B5D">
      <w:pPr>
        <w:spacing w:before="240" w:line="240" w:lineRule="atLeast"/>
        <w:jc w:val="both"/>
        <w:rPr>
          <w:rFonts w:ascii="Calibri" w:hAnsi="Calibri" w:cs="Calibri"/>
        </w:rPr>
      </w:pPr>
      <w:r w:rsidRPr="00AD6B5D">
        <w:rPr>
          <w:rFonts w:ascii="Calibri" w:hAnsi="Calibri" w:cs="Calibri"/>
          <w:bCs/>
        </w:rPr>
        <w:t>Na podstawie art. 14 RODO* informujemy, że:</w:t>
      </w:r>
    </w:p>
    <w:p w14:paraId="6EA2EE92" w14:textId="77777777" w:rsidR="00AD6B5D" w:rsidRPr="00AD6B5D" w:rsidRDefault="00AD6B5D" w:rsidP="00AD6B5D">
      <w:pPr>
        <w:spacing w:before="120" w:line="240" w:lineRule="atLeast"/>
        <w:jc w:val="both"/>
        <w:rPr>
          <w:rFonts w:ascii="Calibri" w:hAnsi="Calibri" w:cs="Calibri"/>
          <w:color w:val="0000FF"/>
          <w:u w:val="single"/>
        </w:rPr>
      </w:pPr>
      <w:r w:rsidRPr="00AD6B5D">
        <w:rPr>
          <w:rFonts w:ascii="Calibri" w:hAnsi="Calibri" w:cs="Calibri"/>
          <w:b/>
        </w:rPr>
        <w:t xml:space="preserve">Administrator. </w:t>
      </w:r>
      <w:r w:rsidRPr="00AD6B5D">
        <w:rPr>
          <w:rFonts w:ascii="Calibri" w:hAnsi="Calibri" w:cs="Calibri"/>
        </w:rPr>
        <w:t xml:space="preserve">Administratorem danych osobowych jest Centrum Rekreacyjno-Sportowe m. st. Warszawy w Dzielnicy Bielany w Warszawie (01-952), z siedzibą przy ul. Lindego 20, reprezentowane przez Dyrektora. Adres e-mail do Inspektora Ochrony Danych: </w:t>
      </w:r>
      <w:hyperlink r:id="rId9" w:history="1">
        <w:r w:rsidRPr="00AD6B5D">
          <w:rPr>
            <w:rFonts w:ascii="Calibri" w:hAnsi="Calibri" w:cs="Calibri"/>
            <w:color w:val="0000FF"/>
            <w:u w:val="single"/>
          </w:rPr>
          <w:t>ochrona.danych@crs-bielany.waw.pl</w:t>
        </w:r>
      </w:hyperlink>
    </w:p>
    <w:p w14:paraId="7BA75271" w14:textId="77777777" w:rsidR="00AD6B5D" w:rsidRPr="00AD6B5D" w:rsidRDefault="00AD6B5D" w:rsidP="00AD6B5D">
      <w:pPr>
        <w:spacing w:before="120" w:line="240" w:lineRule="atLeast"/>
        <w:jc w:val="both"/>
        <w:rPr>
          <w:rFonts w:ascii="Calibri" w:hAnsi="Calibri" w:cs="Calibri"/>
        </w:rPr>
      </w:pPr>
    </w:p>
    <w:p w14:paraId="5D12BF8C" w14:textId="77777777" w:rsidR="00AD6B5D" w:rsidRPr="00AD6B5D" w:rsidRDefault="00AD6B5D" w:rsidP="00AD6B5D">
      <w:pPr>
        <w:jc w:val="both"/>
        <w:rPr>
          <w:rFonts w:ascii="Calibri" w:hAnsi="Calibri" w:cs="Calibri"/>
        </w:rPr>
      </w:pPr>
      <w:r w:rsidRPr="00AD6B5D">
        <w:rPr>
          <w:rFonts w:ascii="Calibri" w:hAnsi="Calibri" w:cs="Calibri"/>
          <w:b/>
        </w:rPr>
        <w:t xml:space="preserve">PYTANIA. </w:t>
      </w:r>
      <w:r w:rsidRPr="00AD6B5D">
        <w:rPr>
          <w:rFonts w:ascii="Calibri" w:hAnsi="Calibri" w:cs="Calibri"/>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334B397F" w14:textId="77777777" w:rsidR="00AD6B5D" w:rsidRPr="00AD6B5D" w:rsidRDefault="00AD6B5D" w:rsidP="00AD6B5D">
      <w:pPr>
        <w:spacing w:before="120" w:line="240" w:lineRule="atLeast"/>
        <w:jc w:val="both"/>
        <w:rPr>
          <w:rFonts w:ascii="Calibri" w:hAnsi="Calibri" w:cs="Calibri"/>
          <w:bCs/>
        </w:rPr>
      </w:pPr>
      <w:r w:rsidRPr="00AD6B5D">
        <w:rPr>
          <w:rFonts w:ascii="Calibri" w:hAnsi="Calibri" w:cs="Calibri"/>
          <w:b/>
        </w:rPr>
        <w:t xml:space="preserve">ŻRÓDŁO POCHODZENIA DANYCH ORAZ ICH KATEGORIE. </w:t>
      </w:r>
      <w:r w:rsidRPr="00AD6B5D">
        <w:rPr>
          <w:rFonts w:ascii="Calibri" w:hAnsi="Calibri" w:cs="Calibri"/>
          <w:bCs/>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67E99C98" w14:textId="77777777" w:rsidR="00AD6B5D" w:rsidRPr="00AD6B5D" w:rsidRDefault="00AD6B5D" w:rsidP="00AD6B5D">
      <w:pPr>
        <w:spacing w:before="120" w:line="240" w:lineRule="atLeast"/>
        <w:jc w:val="both"/>
        <w:rPr>
          <w:rFonts w:ascii="Calibri" w:hAnsi="Calibri" w:cs="Calibri"/>
        </w:rPr>
      </w:pPr>
      <w:r w:rsidRPr="00AD6B5D">
        <w:rPr>
          <w:rFonts w:ascii="Calibri" w:hAnsi="Calibri" w:cs="Calibri"/>
          <w:b/>
        </w:rPr>
        <w:t>CEL.</w:t>
      </w:r>
      <w:r w:rsidRPr="00AD6B5D">
        <w:rPr>
          <w:rFonts w:ascii="Calibri" w:hAnsi="Calibri" w:cs="Calibri"/>
        </w:rPr>
        <w:t xml:space="preserve"> Dane osobowe przetwarzane będą w celu</w:t>
      </w:r>
      <w:r w:rsidRPr="00AD6B5D">
        <w:rPr>
          <w:rFonts w:ascii="Calibri" w:hAnsi="Calibri" w:cs="Calibri"/>
          <w:bCs/>
        </w:rPr>
        <w:t xml:space="preserve"> kontaktu z Państwem jako osób realizujących postanowienia umowy zawartej przez pracodawcę z administratorem, którą realizujecie Państwo w jego imieniu na podstawie łączącej Państwa z pracodawcą umowy</w:t>
      </w:r>
      <w:r w:rsidRPr="00AD6B5D">
        <w:rPr>
          <w:rFonts w:ascii="Calibri" w:hAnsi="Calibri" w:cs="Calibri"/>
        </w:rPr>
        <w:t>.</w:t>
      </w:r>
    </w:p>
    <w:p w14:paraId="08295CCC" w14:textId="77777777" w:rsidR="00AD6B5D" w:rsidRPr="00AD6B5D" w:rsidRDefault="00AD6B5D" w:rsidP="00AD6B5D">
      <w:pPr>
        <w:spacing w:before="120" w:line="240" w:lineRule="atLeast"/>
        <w:jc w:val="both"/>
        <w:rPr>
          <w:rFonts w:ascii="Calibri" w:hAnsi="Calibri" w:cs="Calibri"/>
        </w:rPr>
      </w:pPr>
      <w:r w:rsidRPr="00AD6B5D">
        <w:rPr>
          <w:rFonts w:ascii="Calibri" w:hAnsi="Calibri" w:cs="Calibri"/>
          <w:b/>
        </w:rPr>
        <w:t xml:space="preserve">PODSTAWA PRAWNA. </w:t>
      </w:r>
      <w:r w:rsidRPr="00AD6B5D">
        <w:rPr>
          <w:rFonts w:ascii="Calibri" w:hAnsi="Calibri" w:cs="Calibri"/>
        </w:rPr>
        <w:t xml:space="preserve">Przetwarzanie danych osobowych w/w celu następuje na podstawie </w:t>
      </w:r>
      <w:r w:rsidRPr="00AD6B5D">
        <w:rPr>
          <w:rFonts w:ascii="Calibri" w:hAnsi="Calibri" w:cs="Calibri"/>
          <w:iCs/>
        </w:rPr>
        <w:t>art. 6 ust. 1 lit. b RODO* lub przepisów prawa art. 6 ust. 1 lit. c RODO.</w:t>
      </w:r>
    </w:p>
    <w:p w14:paraId="35D9AEF7" w14:textId="77777777" w:rsidR="00AD6B5D" w:rsidRPr="00AD6B5D" w:rsidRDefault="00AD6B5D" w:rsidP="00AD6B5D">
      <w:pPr>
        <w:jc w:val="both"/>
        <w:rPr>
          <w:rFonts w:ascii="Calibri" w:hAnsi="Calibri" w:cs="Calibri"/>
          <w:b/>
        </w:rPr>
      </w:pPr>
    </w:p>
    <w:p w14:paraId="7B19FDB0" w14:textId="77777777" w:rsidR="00AD6B5D" w:rsidRPr="00AD6B5D" w:rsidRDefault="00AD6B5D" w:rsidP="00AD6B5D">
      <w:pPr>
        <w:jc w:val="both"/>
        <w:rPr>
          <w:rFonts w:ascii="Calibri" w:hAnsi="Calibri" w:cs="Calibri"/>
          <w:color w:val="1D1D1D"/>
        </w:rPr>
      </w:pPr>
      <w:r w:rsidRPr="00AD6B5D">
        <w:rPr>
          <w:rFonts w:ascii="Calibri" w:hAnsi="Calibri" w:cs="Calibri"/>
          <w:b/>
        </w:rPr>
        <w:t xml:space="preserve">INFORMACJE O ODBIORCACH. </w:t>
      </w:r>
      <w:r w:rsidRPr="00AD6B5D">
        <w:rPr>
          <w:rFonts w:ascii="Calibri" w:hAnsi="Calibri" w:cs="Calibri"/>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2F263F7A" w14:textId="77777777" w:rsidR="00AD6B5D" w:rsidRPr="00AD6B5D" w:rsidRDefault="00AD6B5D" w:rsidP="00AD6B5D">
      <w:pPr>
        <w:jc w:val="both"/>
        <w:rPr>
          <w:rFonts w:ascii="Calibri" w:hAnsi="Calibri" w:cs="Calibri"/>
          <w:b/>
        </w:rPr>
      </w:pPr>
    </w:p>
    <w:p w14:paraId="695DEC95" w14:textId="77777777" w:rsidR="00AD6B5D" w:rsidRPr="00AD6B5D" w:rsidRDefault="00AD6B5D" w:rsidP="00AD6B5D">
      <w:pPr>
        <w:jc w:val="both"/>
        <w:rPr>
          <w:rFonts w:ascii="Calibri" w:hAnsi="Calibri" w:cs="Calibri"/>
        </w:rPr>
      </w:pPr>
      <w:r w:rsidRPr="00AD6B5D">
        <w:rPr>
          <w:rFonts w:ascii="Calibri" w:hAnsi="Calibri" w:cs="Calibri"/>
          <w:b/>
        </w:rPr>
        <w:t xml:space="preserve">UPRAWNIENIA ORAZ PRAWO WNIESIENIA SKARGI. </w:t>
      </w:r>
      <w:r w:rsidRPr="00AD6B5D">
        <w:rPr>
          <w:rFonts w:ascii="Calibri" w:hAnsi="Calibri" w:cs="Calibri"/>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AD6B5D">
        <w:rPr>
          <w:rFonts w:ascii="Calibri" w:hAnsi="Calibri" w:cs="Calibri"/>
          <w:b/>
        </w:rPr>
        <w:t>Zgłoszenia można dokonać na wskazane powyżej adresy</w:t>
      </w:r>
      <w:r w:rsidRPr="00AD6B5D">
        <w:rPr>
          <w:rFonts w:ascii="Calibri" w:hAnsi="Calibri" w:cs="Calibri"/>
        </w:rPr>
        <w:t>. Ponadto przysługuje Pani/Panu prawo skargi do Prezesa Urzędu Ochrony Danych Osobowych.</w:t>
      </w:r>
    </w:p>
    <w:p w14:paraId="5349F1FC" w14:textId="77777777" w:rsidR="00AD6B5D" w:rsidRPr="00AD6B5D" w:rsidRDefault="00AD6B5D" w:rsidP="00AD6B5D">
      <w:pPr>
        <w:spacing w:before="120" w:line="240" w:lineRule="atLeast"/>
        <w:jc w:val="both"/>
        <w:rPr>
          <w:rFonts w:ascii="Calibri" w:hAnsi="Calibri" w:cs="Calibri"/>
        </w:rPr>
      </w:pPr>
      <w:r w:rsidRPr="00AD6B5D">
        <w:rPr>
          <w:rFonts w:ascii="Calibri" w:hAnsi="Calibri" w:cs="Calibri"/>
          <w:b/>
        </w:rPr>
        <w:t xml:space="preserve">OKRESY PRZETWARZANIA DANYCH OSOBOWYCH. </w:t>
      </w:r>
      <w:r w:rsidRPr="00AD6B5D">
        <w:rPr>
          <w:rFonts w:ascii="Calibri" w:hAnsi="Calibri" w:cs="Calibri"/>
        </w:rPr>
        <w:t>Dane osobowe będą przetwarzane przez Administratora przez okres niezbędny do realizacji w/w celu oraz w celach archiwizacyjnych wskazanych w odrębnych przepisach.</w:t>
      </w:r>
    </w:p>
    <w:p w14:paraId="56D532ED" w14:textId="77777777" w:rsidR="00AD6B5D" w:rsidRPr="00AD6B5D" w:rsidRDefault="00AD6B5D" w:rsidP="00AD6B5D">
      <w:pPr>
        <w:jc w:val="both"/>
        <w:rPr>
          <w:rFonts w:ascii="Calibri" w:hAnsi="Calibri" w:cs="Calibri"/>
          <w:b/>
        </w:rPr>
      </w:pPr>
    </w:p>
    <w:p w14:paraId="4C0F9AE5" w14:textId="77777777" w:rsidR="00AD6B5D" w:rsidRPr="00AD6B5D" w:rsidRDefault="00AD6B5D" w:rsidP="00AD6B5D">
      <w:pPr>
        <w:jc w:val="both"/>
        <w:rPr>
          <w:rFonts w:ascii="Calibri" w:hAnsi="Calibri" w:cs="Calibri"/>
        </w:rPr>
      </w:pPr>
      <w:r w:rsidRPr="00AD6B5D">
        <w:rPr>
          <w:rFonts w:ascii="Calibri" w:hAnsi="Calibri" w:cs="Calibri"/>
          <w:b/>
        </w:rPr>
        <w:t xml:space="preserve">PROFILOWANIE I ZAUTOMATYZOWANE PODEJMOWANIE DECYZJI. </w:t>
      </w:r>
      <w:r w:rsidRPr="00AD6B5D">
        <w:rPr>
          <w:rFonts w:ascii="Calibri" w:hAnsi="Calibri" w:cs="Calibri"/>
        </w:rPr>
        <w:t xml:space="preserve">Dane osobowe </w:t>
      </w:r>
      <w:r w:rsidRPr="00AD6B5D">
        <w:rPr>
          <w:rFonts w:ascii="Calibri" w:hAnsi="Calibri" w:cs="Calibri"/>
          <w:u w:val="single"/>
        </w:rPr>
        <w:t>nie będą</w:t>
      </w:r>
      <w:r w:rsidRPr="00AD6B5D">
        <w:rPr>
          <w:rFonts w:ascii="Calibri" w:hAnsi="Calibri" w:cs="Calibri"/>
        </w:rPr>
        <w:t xml:space="preserve"> podlegały profilowaniu przez Administratora. Administrator na podstawie gromadzonych danych osobowych </w:t>
      </w:r>
      <w:r w:rsidRPr="00AD6B5D">
        <w:rPr>
          <w:rFonts w:ascii="Calibri" w:hAnsi="Calibri" w:cs="Calibri"/>
          <w:u w:val="single"/>
        </w:rPr>
        <w:t>nie będzie</w:t>
      </w:r>
      <w:r w:rsidRPr="00AD6B5D">
        <w:rPr>
          <w:rFonts w:ascii="Calibri" w:hAnsi="Calibri" w:cs="Calibri"/>
        </w:rPr>
        <w:t xml:space="preserve"> podejmował zautomatyzowanych decyzji.</w:t>
      </w:r>
    </w:p>
    <w:p w14:paraId="0DB61325" w14:textId="77777777" w:rsidR="00AD6B5D" w:rsidRPr="00AD6B5D" w:rsidRDefault="00AD6B5D" w:rsidP="00AD6B5D">
      <w:pPr>
        <w:jc w:val="both"/>
        <w:rPr>
          <w:rFonts w:ascii="Calibri" w:hAnsi="Calibri" w:cs="Calibri"/>
          <w:b/>
        </w:rPr>
      </w:pPr>
    </w:p>
    <w:p w14:paraId="1D091EA7" w14:textId="77777777" w:rsidR="00AD6B5D" w:rsidRPr="00AD6B5D" w:rsidRDefault="00AD6B5D" w:rsidP="00AD6B5D">
      <w:pPr>
        <w:jc w:val="both"/>
        <w:rPr>
          <w:rFonts w:ascii="Calibri" w:hAnsi="Calibri" w:cs="Calibri"/>
        </w:rPr>
      </w:pPr>
      <w:r w:rsidRPr="00AD6B5D">
        <w:rPr>
          <w:rFonts w:ascii="Calibri" w:hAnsi="Calibri" w:cs="Calibri"/>
          <w:b/>
        </w:rPr>
        <w:t xml:space="preserve">PRZEKAZYWANIE DANYCH. </w:t>
      </w:r>
      <w:r w:rsidRPr="00AD6B5D">
        <w:rPr>
          <w:rFonts w:ascii="Calibri" w:hAnsi="Calibri" w:cs="Calibri"/>
        </w:rPr>
        <w:t>Administrator nie planuje przekazywania danych osobowych do podmiotów spoza EOG (Państwa Unii Europejskiej oraz Norwegia, Islandia oraz Liechtenstein).</w:t>
      </w:r>
    </w:p>
    <w:p w14:paraId="01E9A697" w14:textId="77777777" w:rsidR="00AD6B5D" w:rsidRPr="00AD6B5D" w:rsidRDefault="00AD6B5D" w:rsidP="00AD6B5D">
      <w:pPr>
        <w:rPr>
          <w:rFonts w:ascii="Calibri" w:hAnsi="Calibri" w:cs="Calibri"/>
          <w:sz w:val="16"/>
          <w:szCs w:val="16"/>
        </w:rPr>
      </w:pPr>
    </w:p>
    <w:p w14:paraId="7BA8B1FD" w14:textId="77777777" w:rsidR="00AD6B5D" w:rsidRPr="00AD6B5D" w:rsidRDefault="00AD6B5D" w:rsidP="00AD6B5D">
      <w:pPr>
        <w:rPr>
          <w:rFonts w:ascii="Calibri" w:hAnsi="Calibri" w:cs="Calibri"/>
          <w:sz w:val="16"/>
          <w:szCs w:val="16"/>
        </w:rPr>
      </w:pPr>
      <w:r w:rsidRPr="00AD6B5D">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1C12D87" w14:textId="77777777" w:rsidR="00ED7B9F" w:rsidRDefault="00ED7B9F" w:rsidP="00C0614B">
      <w:pPr>
        <w:spacing w:line="360" w:lineRule="auto"/>
        <w:rPr>
          <w:sz w:val="22"/>
          <w:szCs w:val="22"/>
        </w:rPr>
      </w:pPr>
    </w:p>
    <w:p w14:paraId="3AFC4CC4" w14:textId="3524C8A6" w:rsidR="00ED7B9F" w:rsidRDefault="00ED7B9F" w:rsidP="00C0614B">
      <w:pPr>
        <w:spacing w:line="360" w:lineRule="auto"/>
        <w:rPr>
          <w:sz w:val="22"/>
          <w:szCs w:val="22"/>
        </w:rPr>
      </w:pPr>
    </w:p>
    <w:p w14:paraId="5F325DDF" w14:textId="2A481E7D" w:rsidR="001D22BD" w:rsidRDefault="001D22BD" w:rsidP="00C0614B">
      <w:pPr>
        <w:spacing w:line="360" w:lineRule="auto"/>
        <w:rPr>
          <w:sz w:val="22"/>
          <w:szCs w:val="22"/>
        </w:rPr>
      </w:pPr>
    </w:p>
    <w:p w14:paraId="2BC65929" w14:textId="77777777" w:rsidR="001D22BD" w:rsidRDefault="001D22BD" w:rsidP="00C0614B">
      <w:pPr>
        <w:spacing w:line="360" w:lineRule="auto"/>
        <w:rPr>
          <w:sz w:val="22"/>
          <w:szCs w:val="22"/>
        </w:rPr>
      </w:pPr>
    </w:p>
    <w:p w14:paraId="7C19C1EF" w14:textId="77777777" w:rsidR="002959A3" w:rsidRDefault="002959A3" w:rsidP="00C0614B">
      <w:pPr>
        <w:spacing w:line="360" w:lineRule="auto"/>
        <w:rPr>
          <w:sz w:val="22"/>
          <w:szCs w:val="22"/>
        </w:rPr>
      </w:pPr>
    </w:p>
    <w:p w14:paraId="0331D9A6" w14:textId="77777777" w:rsidR="002959A3" w:rsidRPr="00030196" w:rsidRDefault="002959A3" w:rsidP="00030196">
      <w:pPr>
        <w:rPr>
          <w:rFonts w:asciiTheme="minorHAnsi" w:hAnsiTheme="minorHAnsi" w:cstheme="minorHAnsi"/>
          <w:b/>
          <w:bCs/>
          <w:sz w:val="22"/>
          <w:szCs w:val="22"/>
        </w:rPr>
      </w:pPr>
      <w:r w:rsidRPr="00030196">
        <w:rPr>
          <w:rFonts w:asciiTheme="minorHAnsi" w:hAnsiTheme="minorHAnsi" w:cstheme="minorHAnsi"/>
          <w:b/>
          <w:bCs/>
          <w:sz w:val="22"/>
          <w:szCs w:val="22"/>
        </w:rPr>
        <w:lastRenderedPageBreak/>
        <w:t xml:space="preserve">Załącznik </w:t>
      </w:r>
      <w:r w:rsidR="00FC178F" w:rsidRPr="00030196">
        <w:rPr>
          <w:rFonts w:asciiTheme="minorHAnsi" w:hAnsiTheme="minorHAnsi" w:cstheme="minorHAnsi"/>
          <w:b/>
          <w:bCs/>
          <w:sz w:val="22"/>
          <w:szCs w:val="22"/>
        </w:rPr>
        <w:t>n</w:t>
      </w:r>
      <w:r w:rsidRPr="00030196">
        <w:rPr>
          <w:rFonts w:asciiTheme="minorHAnsi" w:hAnsiTheme="minorHAnsi" w:cstheme="minorHAnsi"/>
          <w:b/>
          <w:bCs/>
          <w:sz w:val="22"/>
          <w:szCs w:val="22"/>
        </w:rPr>
        <w:t>r 3</w:t>
      </w:r>
    </w:p>
    <w:p w14:paraId="2A777778" w14:textId="77777777" w:rsidR="002959A3" w:rsidRPr="002959A3" w:rsidRDefault="002959A3" w:rsidP="002959A3">
      <w:pPr>
        <w:rPr>
          <w:sz w:val="24"/>
        </w:rPr>
      </w:pPr>
    </w:p>
    <w:p w14:paraId="59A18F36" w14:textId="77777777" w:rsidR="0040460F" w:rsidRDefault="0040460F" w:rsidP="0040460F">
      <w:pPr>
        <w:pStyle w:val="Standard"/>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Zakres czynności konserwacyjnych w ramach umowy</w:t>
      </w:r>
    </w:p>
    <w:p w14:paraId="25FFE25C" w14:textId="77777777" w:rsidR="0040460F" w:rsidRDefault="0040460F" w:rsidP="0040460F">
      <w:pPr>
        <w:pStyle w:val="Standard"/>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serwisowej dot. węzłów cieplnych na obiektach Lindego i Conrada</w:t>
      </w:r>
    </w:p>
    <w:p w14:paraId="649BB1CC" w14:textId="77777777" w:rsidR="0040460F" w:rsidRDefault="0040460F" w:rsidP="0040460F">
      <w:pPr>
        <w:pStyle w:val="Standard"/>
        <w:rPr>
          <w:rFonts w:asciiTheme="minorHAnsi" w:hAnsiTheme="minorHAnsi" w:cstheme="minorHAnsi"/>
          <w:sz w:val="20"/>
          <w:szCs w:val="20"/>
        </w:rPr>
      </w:pPr>
    </w:p>
    <w:p w14:paraId="4400B8CC" w14:textId="77777777" w:rsidR="0040460F" w:rsidRDefault="0040460F" w:rsidP="0040460F">
      <w:pPr>
        <w:pStyle w:val="Standard"/>
        <w:rPr>
          <w:rFonts w:asciiTheme="minorHAnsi" w:hAnsiTheme="minorHAnsi" w:cstheme="minorHAnsi"/>
          <w:sz w:val="20"/>
          <w:szCs w:val="20"/>
        </w:rPr>
      </w:pPr>
    </w:p>
    <w:p w14:paraId="6ABE5435" w14:textId="77777777" w:rsidR="0040460F" w:rsidRDefault="0040460F" w:rsidP="0040460F">
      <w:pPr>
        <w:rPr>
          <w:rFonts w:asciiTheme="minorHAnsi" w:hAnsiTheme="minorHAnsi" w:cstheme="minorHAnsi"/>
          <w:sz w:val="22"/>
          <w:szCs w:val="22"/>
        </w:rPr>
      </w:pPr>
    </w:p>
    <w:p w14:paraId="22B156E3"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1. AUTOMATYKA WĘZŁA CIEPLNEGO</w:t>
      </w:r>
    </w:p>
    <w:p w14:paraId="085F0FF2" w14:textId="77777777" w:rsidR="0040460F" w:rsidRDefault="0040460F" w:rsidP="0040460F">
      <w:pPr>
        <w:rPr>
          <w:rFonts w:asciiTheme="minorHAnsi" w:hAnsiTheme="minorHAnsi" w:cstheme="minorHAnsi"/>
          <w:sz w:val="22"/>
          <w:szCs w:val="22"/>
        </w:rPr>
      </w:pPr>
    </w:p>
    <w:p w14:paraId="41F36359"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Urządzenia automatycznej regulacji i pomiaru w węźle cieplnym, konserwacja i eksploatacyjny nadzór nad działaniem, a zwłaszcza bieżące sprawdzanie nastaw i efektów regulacji.</w:t>
      </w:r>
    </w:p>
    <w:p w14:paraId="31371C28" w14:textId="77777777" w:rsidR="0040460F" w:rsidRDefault="0040460F" w:rsidP="0040460F">
      <w:pPr>
        <w:rPr>
          <w:rFonts w:asciiTheme="minorHAnsi" w:hAnsiTheme="minorHAnsi" w:cstheme="minorHAnsi"/>
          <w:sz w:val="22"/>
          <w:szCs w:val="22"/>
        </w:rPr>
      </w:pPr>
    </w:p>
    <w:p w14:paraId="2A4007AB"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Regulator C.W. C.T – nastawy, sprawności i skuteczność działania.</w:t>
      </w:r>
    </w:p>
    <w:p w14:paraId="7572FC7E"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Siłownik z zaworem automatyki C.W. - sprawności i skuteczność działania</w:t>
      </w:r>
    </w:p>
    <w:p w14:paraId="574D51A7"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Regulator C.O. C.T – nastawy, skuteczność działania, ogólna sprawność oraz eksploatacyjne zmiany nastaw (po zgłoszeniu potrzeb przez użytkownika)</w:t>
      </w:r>
    </w:p>
    <w:p w14:paraId="4C425274"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Siłownik z zaworem automatyki C.O.C.W.C.T - sprawności i skuteczność działania</w:t>
      </w:r>
    </w:p>
    <w:p w14:paraId="2761FD5D"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Czujki temperatur (wewnętrzne i zewnętrzne) sterujących automatyką - sprawności i skuteczność działania, kalibracja.</w:t>
      </w:r>
    </w:p>
    <w:p w14:paraId="7541AEBA" w14:textId="77777777" w:rsidR="0040460F" w:rsidRDefault="0040460F" w:rsidP="0040460F">
      <w:pPr>
        <w:rPr>
          <w:rFonts w:asciiTheme="minorHAnsi" w:hAnsiTheme="minorHAnsi" w:cstheme="minorHAnsi"/>
          <w:sz w:val="22"/>
          <w:szCs w:val="22"/>
        </w:rPr>
      </w:pPr>
    </w:p>
    <w:p w14:paraId="73D8FC85" w14:textId="77777777" w:rsidR="0040460F" w:rsidRDefault="0040460F" w:rsidP="0040460F">
      <w:pPr>
        <w:rPr>
          <w:rFonts w:asciiTheme="minorHAnsi" w:hAnsiTheme="minorHAnsi" w:cstheme="minorHAnsi"/>
          <w:sz w:val="22"/>
          <w:szCs w:val="22"/>
        </w:rPr>
      </w:pPr>
    </w:p>
    <w:p w14:paraId="665C6A55"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 xml:space="preserve">2. TECHNOLOGIA WĘZŁA CIEPLNEGO </w:t>
      </w:r>
    </w:p>
    <w:p w14:paraId="02682E00" w14:textId="77777777" w:rsidR="0040460F" w:rsidRDefault="0040460F" w:rsidP="0040460F">
      <w:pPr>
        <w:rPr>
          <w:rFonts w:asciiTheme="minorHAnsi" w:hAnsiTheme="minorHAnsi" w:cstheme="minorHAnsi"/>
          <w:sz w:val="22"/>
          <w:szCs w:val="22"/>
        </w:rPr>
      </w:pPr>
    </w:p>
    <w:p w14:paraId="71B977C9"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Urządzenia technologiczne węzła cieplnego i wykaz konserwacji:</w:t>
      </w:r>
    </w:p>
    <w:p w14:paraId="7335464A"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Filtry i odmulniki zamontowane na makiecie węzła cieplnego – utrzymanie w należytej czystości, szczelności.</w:t>
      </w:r>
    </w:p>
    <w:p w14:paraId="5DD687C8"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Wymienniki ciepła – sprawdzanie szczelności, drożności, stanu połączeń.</w:t>
      </w:r>
    </w:p>
    <w:p w14:paraId="0A23EA16"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Pompy obiegowe instalacji C.O., C.W. C.T – sprawdzanie sprawności, zdolności ruchu, szczelności, okresowe przełączanie pomp.</w:t>
      </w:r>
    </w:p>
    <w:p w14:paraId="1ED80D16"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Manometry i termometry – sprawdzanie czytelności i jakości wskazań.</w:t>
      </w:r>
    </w:p>
    <w:p w14:paraId="617AB638" w14:textId="77777777" w:rsidR="0040460F" w:rsidRDefault="0040460F" w:rsidP="0040460F">
      <w:pPr>
        <w:rPr>
          <w:rFonts w:asciiTheme="minorHAnsi" w:hAnsiTheme="minorHAnsi" w:cstheme="minorHAnsi"/>
          <w:sz w:val="22"/>
          <w:szCs w:val="22"/>
        </w:rPr>
      </w:pPr>
      <w:r>
        <w:rPr>
          <w:rFonts w:asciiTheme="minorHAnsi" w:hAnsiTheme="minorHAnsi" w:cstheme="minorHAnsi"/>
          <w:sz w:val="22"/>
          <w:szCs w:val="22"/>
        </w:rPr>
        <w:t>Rurociągi – sprawdzanie stopnia zużycia, drożności, szczelności połączeń.</w:t>
      </w:r>
    </w:p>
    <w:p w14:paraId="3BAD6925" w14:textId="77777777" w:rsidR="0040460F" w:rsidRDefault="0040460F" w:rsidP="0040460F">
      <w:pPr>
        <w:rPr>
          <w:rFonts w:asciiTheme="minorHAnsi" w:hAnsiTheme="minorHAnsi" w:cstheme="minorHAnsi"/>
          <w:sz w:val="22"/>
          <w:szCs w:val="22"/>
        </w:rPr>
      </w:pPr>
    </w:p>
    <w:p w14:paraId="06A79260" w14:textId="77777777" w:rsidR="0040460F" w:rsidRDefault="0040460F" w:rsidP="0040460F">
      <w:pPr>
        <w:rPr>
          <w:rFonts w:asciiTheme="minorHAnsi" w:hAnsiTheme="minorHAnsi" w:cstheme="minorHAnsi"/>
          <w:sz w:val="22"/>
          <w:szCs w:val="22"/>
        </w:rPr>
      </w:pPr>
    </w:p>
    <w:p w14:paraId="65A72FDC" w14:textId="77777777" w:rsidR="0040460F" w:rsidRDefault="0040460F" w:rsidP="0040460F">
      <w:pPr>
        <w:rPr>
          <w:rFonts w:asciiTheme="minorHAnsi" w:hAnsiTheme="minorHAnsi" w:cstheme="minorHAnsi"/>
          <w:sz w:val="22"/>
          <w:szCs w:val="22"/>
        </w:rPr>
      </w:pPr>
    </w:p>
    <w:p w14:paraId="59E3F398" w14:textId="77777777" w:rsidR="0040460F" w:rsidRDefault="0040460F" w:rsidP="0040460F">
      <w:pPr>
        <w:rPr>
          <w:rFonts w:asciiTheme="minorHAnsi" w:hAnsiTheme="minorHAnsi" w:cstheme="minorHAnsi"/>
          <w:sz w:val="22"/>
          <w:szCs w:val="22"/>
        </w:rPr>
      </w:pPr>
    </w:p>
    <w:p w14:paraId="190504E8" w14:textId="77777777" w:rsidR="0040460F" w:rsidRDefault="0040460F" w:rsidP="0040460F">
      <w:pPr>
        <w:rPr>
          <w:rFonts w:asciiTheme="minorHAnsi" w:hAnsiTheme="minorHAnsi" w:cstheme="minorHAnsi"/>
          <w:sz w:val="22"/>
          <w:szCs w:val="22"/>
        </w:rPr>
      </w:pPr>
    </w:p>
    <w:p w14:paraId="709A0754" w14:textId="77777777" w:rsidR="0040460F" w:rsidRDefault="0040460F" w:rsidP="0040460F">
      <w:pPr>
        <w:rPr>
          <w:rFonts w:asciiTheme="minorHAnsi" w:hAnsiTheme="minorHAnsi" w:cstheme="minorHAnsi"/>
          <w:sz w:val="22"/>
          <w:szCs w:val="22"/>
        </w:rPr>
      </w:pPr>
    </w:p>
    <w:p w14:paraId="6018138E" w14:textId="77777777" w:rsidR="0040460F" w:rsidRDefault="0040460F" w:rsidP="0040460F">
      <w:pPr>
        <w:rPr>
          <w:rFonts w:asciiTheme="minorHAnsi" w:hAnsiTheme="minorHAnsi" w:cstheme="minorHAnsi"/>
          <w:sz w:val="22"/>
          <w:szCs w:val="22"/>
        </w:rPr>
      </w:pPr>
    </w:p>
    <w:p w14:paraId="16B31A1C" w14:textId="77777777" w:rsidR="0040460F" w:rsidRDefault="0040460F" w:rsidP="0040460F">
      <w:pPr>
        <w:rPr>
          <w:rFonts w:asciiTheme="minorHAnsi" w:hAnsiTheme="minorHAnsi" w:cstheme="minorHAnsi"/>
          <w:sz w:val="22"/>
          <w:szCs w:val="22"/>
        </w:rPr>
      </w:pPr>
    </w:p>
    <w:p w14:paraId="6FFD70BF" w14:textId="77777777" w:rsidR="0040460F" w:rsidRDefault="0040460F" w:rsidP="0040460F">
      <w:pPr>
        <w:rPr>
          <w:rFonts w:asciiTheme="minorHAnsi" w:hAnsiTheme="minorHAnsi" w:cstheme="minorHAnsi"/>
          <w:sz w:val="22"/>
          <w:szCs w:val="22"/>
        </w:rPr>
      </w:pPr>
    </w:p>
    <w:p w14:paraId="68DB41A6" w14:textId="77777777" w:rsidR="0040460F" w:rsidRDefault="0040460F" w:rsidP="0040460F">
      <w:pPr>
        <w:rPr>
          <w:rFonts w:asciiTheme="minorHAnsi" w:hAnsiTheme="minorHAnsi" w:cstheme="minorHAnsi"/>
          <w:sz w:val="22"/>
          <w:szCs w:val="22"/>
        </w:rPr>
      </w:pPr>
    </w:p>
    <w:p w14:paraId="3E727DA8" w14:textId="77777777" w:rsidR="0040460F" w:rsidRDefault="0040460F" w:rsidP="0040460F">
      <w:pPr>
        <w:rPr>
          <w:rFonts w:asciiTheme="minorHAnsi" w:hAnsiTheme="minorHAnsi" w:cstheme="minorHAnsi"/>
          <w:sz w:val="22"/>
          <w:szCs w:val="22"/>
        </w:rPr>
      </w:pPr>
    </w:p>
    <w:p w14:paraId="494B75A4" w14:textId="77777777" w:rsidR="0040460F" w:rsidRDefault="0040460F" w:rsidP="0040460F">
      <w:pPr>
        <w:rPr>
          <w:rFonts w:asciiTheme="minorHAnsi" w:hAnsiTheme="minorHAnsi" w:cstheme="minorHAnsi"/>
          <w:sz w:val="22"/>
          <w:szCs w:val="22"/>
        </w:rPr>
      </w:pPr>
    </w:p>
    <w:p w14:paraId="6EECE5B9" w14:textId="77777777" w:rsidR="0040460F" w:rsidRDefault="0040460F" w:rsidP="0040460F">
      <w:pPr>
        <w:rPr>
          <w:rFonts w:asciiTheme="minorHAnsi" w:hAnsiTheme="minorHAnsi" w:cstheme="minorHAnsi"/>
          <w:sz w:val="22"/>
          <w:szCs w:val="22"/>
        </w:rPr>
      </w:pPr>
    </w:p>
    <w:p w14:paraId="1135DF8C" w14:textId="77777777" w:rsidR="0040460F" w:rsidRDefault="0040460F" w:rsidP="0040460F">
      <w:pPr>
        <w:rPr>
          <w:rFonts w:asciiTheme="minorHAnsi" w:hAnsiTheme="minorHAnsi" w:cstheme="minorHAnsi"/>
          <w:sz w:val="22"/>
          <w:szCs w:val="22"/>
        </w:rPr>
      </w:pPr>
    </w:p>
    <w:p w14:paraId="5ACDC2B8" w14:textId="77777777" w:rsidR="0040460F" w:rsidRDefault="0040460F" w:rsidP="0040460F">
      <w:pPr>
        <w:rPr>
          <w:rFonts w:asciiTheme="minorHAnsi" w:hAnsiTheme="minorHAnsi" w:cstheme="minorHAnsi"/>
          <w:sz w:val="22"/>
          <w:szCs w:val="22"/>
        </w:rPr>
      </w:pPr>
    </w:p>
    <w:p w14:paraId="22B3E3EA" w14:textId="77777777" w:rsidR="0040460F" w:rsidRDefault="0040460F" w:rsidP="0040460F">
      <w:pPr>
        <w:rPr>
          <w:rFonts w:asciiTheme="minorHAnsi" w:hAnsiTheme="minorHAnsi" w:cstheme="minorHAnsi"/>
          <w:sz w:val="22"/>
          <w:szCs w:val="22"/>
        </w:rPr>
      </w:pPr>
    </w:p>
    <w:p w14:paraId="6A3B3E07" w14:textId="77777777" w:rsidR="0040460F" w:rsidRDefault="0040460F" w:rsidP="0040460F">
      <w:pPr>
        <w:rPr>
          <w:rFonts w:asciiTheme="minorHAnsi" w:hAnsiTheme="minorHAnsi" w:cstheme="minorHAnsi"/>
          <w:sz w:val="22"/>
          <w:szCs w:val="22"/>
        </w:rPr>
      </w:pPr>
    </w:p>
    <w:p w14:paraId="7DC79151" w14:textId="77777777" w:rsidR="0040460F" w:rsidRDefault="0040460F" w:rsidP="0040460F">
      <w:pPr>
        <w:rPr>
          <w:rFonts w:asciiTheme="minorHAnsi" w:hAnsiTheme="minorHAnsi" w:cstheme="minorHAnsi"/>
          <w:sz w:val="22"/>
          <w:szCs w:val="22"/>
        </w:rPr>
      </w:pPr>
    </w:p>
    <w:p w14:paraId="6C1EDD83" w14:textId="77777777" w:rsidR="0040460F" w:rsidRDefault="0040460F" w:rsidP="0040460F">
      <w:pPr>
        <w:rPr>
          <w:rFonts w:asciiTheme="minorHAnsi" w:hAnsiTheme="minorHAnsi" w:cstheme="minorHAnsi"/>
          <w:sz w:val="22"/>
          <w:szCs w:val="22"/>
        </w:rPr>
      </w:pPr>
    </w:p>
    <w:p w14:paraId="7724EBFD" w14:textId="77777777" w:rsidR="0040460F" w:rsidRDefault="0040460F" w:rsidP="0040460F">
      <w:pPr>
        <w:rPr>
          <w:rFonts w:asciiTheme="minorHAnsi" w:hAnsiTheme="minorHAnsi" w:cstheme="minorHAnsi"/>
          <w:sz w:val="22"/>
          <w:szCs w:val="22"/>
        </w:rPr>
      </w:pPr>
    </w:p>
    <w:p w14:paraId="5E7E3D6C" w14:textId="77777777" w:rsidR="0040460F" w:rsidRDefault="0040460F" w:rsidP="0040460F">
      <w:pPr>
        <w:rPr>
          <w:rFonts w:asciiTheme="minorHAnsi" w:hAnsiTheme="minorHAnsi" w:cstheme="minorHAnsi"/>
          <w:sz w:val="22"/>
          <w:szCs w:val="22"/>
        </w:rPr>
      </w:pPr>
    </w:p>
    <w:p w14:paraId="2C074375" w14:textId="77777777" w:rsidR="0040460F" w:rsidRDefault="0040460F" w:rsidP="0040460F">
      <w:pPr>
        <w:rPr>
          <w:rFonts w:asciiTheme="minorHAnsi" w:hAnsiTheme="minorHAnsi" w:cstheme="minorHAnsi"/>
          <w:sz w:val="22"/>
          <w:szCs w:val="22"/>
        </w:rPr>
      </w:pPr>
    </w:p>
    <w:p w14:paraId="2DB3B692" w14:textId="77777777" w:rsidR="0040460F" w:rsidRDefault="0040460F" w:rsidP="0040460F">
      <w:pPr>
        <w:rPr>
          <w:rFonts w:asciiTheme="minorHAnsi" w:hAnsiTheme="minorHAnsi" w:cstheme="minorHAnsi"/>
          <w:sz w:val="22"/>
          <w:szCs w:val="22"/>
        </w:rPr>
      </w:pPr>
    </w:p>
    <w:p w14:paraId="626FDB6D" w14:textId="77777777" w:rsidR="0040460F" w:rsidRDefault="0040460F" w:rsidP="0040460F">
      <w:pPr>
        <w:rPr>
          <w:rFonts w:asciiTheme="minorHAnsi" w:hAnsiTheme="minorHAnsi" w:cstheme="minorHAnsi"/>
          <w:sz w:val="22"/>
          <w:szCs w:val="22"/>
        </w:rPr>
      </w:pPr>
    </w:p>
    <w:p w14:paraId="0CFD02D2" w14:textId="77777777" w:rsidR="0040460F" w:rsidRDefault="0040460F" w:rsidP="0040460F">
      <w:pPr>
        <w:rPr>
          <w:rFonts w:asciiTheme="minorHAnsi" w:hAnsiTheme="minorHAnsi" w:cstheme="minorHAnsi"/>
          <w:sz w:val="16"/>
          <w:szCs w:val="16"/>
        </w:rPr>
      </w:pPr>
    </w:p>
    <w:p w14:paraId="6161E6F6" w14:textId="5FFE0F57" w:rsidR="0040460F" w:rsidRDefault="0040460F" w:rsidP="0040460F">
      <w:pPr>
        <w:jc w:val="center"/>
        <w:rPr>
          <w:rFonts w:asciiTheme="minorHAnsi" w:hAnsiTheme="minorHAnsi" w:cstheme="minorHAnsi"/>
          <w:b/>
          <w:sz w:val="22"/>
          <w:szCs w:val="22"/>
          <w:u w:val="single"/>
        </w:rPr>
      </w:pPr>
      <w:r>
        <w:rPr>
          <w:rFonts w:asciiTheme="minorHAnsi" w:hAnsiTheme="minorHAnsi" w:cstheme="minorHAnsi"/>
          <w:b/>
          <w:sz w:val="22"/>
          <w:szCs w:val="22"/>
          <w:u w:val="single"/>
        </w:rPr>
        <w:t>PROTOKÓŁ PRZ</w:t>
      </w:r>
      <w:r w:rsidR="00A1661F">
        <w:rPr>
          <w:rFonts w:asciiTheme="minorHAnsi" w:hAnsiTheme="minorHAnsi" w:cstheme="minorHAnsi"/>
          <w:b/>
          <w:sz w:val="22"/>
          <w:szCs w:val="22"/>
          <w:u w:val="single"/>
        </w:rPr>
        <w:t>E</w:t>
      </w:r>
      <w:r>
        <w:rPr>
          <w:rFonts w:asciiTheme="minorHAnsi" w:hAnsiTheme="minorHAnsi" w:cstheme="minorHAnsi"/>
          <w:b/>
          <w:sz w:val="22"/>
          <w:szCs w:val="22"/>
          <w:u w:val="single"/>
        </w:rPr>
        <w:t>GLĄDU</w:t>
      </w:r>
    </w:p>
    <w:p w14:paraId="03E65FCF" w14:textId="77777777" w:rsidR="0040460F" w:rsidRDefault="0040460F" w:rsidP="0040460F">
      <w:pPr>
        <w:rPr>
          <w:rFonts w:asciiTheme="minorHAnsi" w:hAnsiTheme="minorHAnsi" w:cstheme="minorHAnsi"/>
        </w:rPr>
      </w:pPr>
    </w:p>
    <w:tbl>
      <w:tblPr>
        <w:tblStyle w:val="TableNormal"/>
        <w:tblW w:w="9000" w:type="dxa"/>
        <w:tblInd w:w="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68"/>
        <w:gridCol w:w="3035"/>
        <w:gridCol w:w="137"/>
        <w:gridCol w:w="3760"/>
      </w:tblGrid>
      <w:tr w:rsidR="0040460F" w14:paraId="6940359D" w14:textId="77777777" w:rsidTr="0040460F">
        <w:trPr>
          <w:trHeight w:val="1004"/>
        </w:trPr>
        <w:tc>
          <w:tcPr>
            <w:tcW w:w="9000" w:type="dxa"/>
            <w:gridSpan w:val="4"/>
            <w:tcBorders>
              <w:top w:val="single" w:sz="8" w:space="0" w:color="000000"/>
              <w:left w:val="single" w:sz="8" w:space="0" w:color="000000"/>
              <w:bottom w:val="single" w:sz="8" w:space="0" w:color="000000"/>
              <w:right w:val="single" w:sz="8" w:space="0" w:color="000000"/>
            </w:tcBorders>
            <w:shd w:val="clear" w:color="auto" w:fill="BFBFBF"/>
          </w:tcPr>
          <w:p w14:paraId="37F64604" w14:textId="77777777" w:rsidR="0040460F" w:rsidRDefault="0040460F">
            <w:pPr>
              <w:pStyle w:val="TableParagraph"/>
              <w:spacing w:before="83"/>
              <w:ind w:left="1017" w:right="994"/>
              <w:jc w:val="center"/>
              <w:rPr>
                <w:rFonts w:asciiTheme="minorHAnsi" w:hAnsiTheme="minorHAnsi" w:cstheme="minorHAnsi"/>
                <w:b/>
                <w:sz w:val="31"/>
                <w:lang w:val="pl-PL"/>
              </w:rPr>
            </w:pPr>
            <w:r>
              <w:rPr>
                <w:rFonts w:asciiTheme="minorHAnsi" w:hAnsiTheme="minorHAnsi" w:cstheme="minorHAnsi"/>
                <w:b/>
                <w:w w:val="90"/>
                <w:sz w:val="31"/>
                <w:lang w:val="pl-PL"/>
              </w:rPr>
              <w:t>POŚWIADCZENIE WYKONANIA PRZEGLĄDU SERWISOWEGO</w:t>
            </w:r>
          </w:p>
          <w:p w14:paraId="7DE8DBAB" w14:textId="77777777" w:rsidR="0040460F" w:rsidRDefault="0040460F">
            <w:pPr>
              <w:pStyle w:val="TableParagraph"/>
              <w:spacing w:before="169"/>
              <w:ind w:left="1015" w:right="994"/>
              <w:jc w:val="center"/>
              <w:rPr>
                <w:rFonts w:asciiTheme="minorHAnsi" w:hAnsiTheme="minorHAnsi" w:cstheme="minorHAnsi"/>
                <w:sz w:val="21"/>
                <w:lang w:val="pl-PL"/>
              </w:rPr>
            </w:pPr>
          </w:p>
        </w:tc>
      </w:tr>
      <w:tr w:rsidR="0040460F" w14:paraId="7220BB24" w14:textId="77777777" w:rsidTr="0040460F">
        <w:trPr>
          <w:trHeight w:val="616"/>
        </w:trPr>
        <w:tc>
          <w:tcPr>
            <w:tcW w:w="5103" w:type="dxa"/>
            <w:gridSpan w:val="2"/>
            <w:tcBorders>
              <w:top w:val="single" w:sz="8" w:space="0" w:color="000000"/>
              <w:left w:val="single" w:sz="8" w:space="0" w:color="000000"/>
              <w:bottom w:val="single" w:sz="8" w:space="0" w:color="000000"/>
              <w:right w:val="single" w:sz="4" w:space="0" w:color="000000"/>
            </w:tcBorders>
            <w:hideMark/>
          </w:tcPr>
          <w:p w14:paraId="5F55CA09" w14:textId="77777777" w:rsidR="0040460F" w:rsidRDefault="0040460F">
            <w:pPr>
              <w:pStyle w:val="TableParagraph"/>
              <w:rPr>
                <w:rFonts w:asciiTheme="minorHAnsi" w:hAnsiTheme="minorHAnsi" w:cstheme="minorHAnsi"/>
                <w:sz w:val="20"/>
              </w:rPr>
            </w:pPr>
            <w:r>
              <w:rPr>
                <w:rFonts w:asciiTheme="minorHAnsi" w:hAnsiTheme="minorHAnsi" w:cstheme="minorHAnsi"/>
                <w:sz w:val="21"/>
              </w:rPr>
              <w:t>Nazwa Urządzenia:</w:t>
            </w:r>
          </w:p>
        </w:tc>
        <w:tc>
          <w:tcPr>
            <w:tcW w:w="3897" w:type="dxa"/>
            <w:gridSpan w:val="2"/>
            <w:tcBorders>
              <w:top w:val="single" w:sz="8" w:space="0" w:color="000000"/>
              <w:left w:val="single" w:sz="4" w:space="0" w:color="000000"/>
              <w:bottom w:val="single" w:sz="8" w:space="0" w:color="000000"/>
              <w:right w:val="single" w:sz="8" w:space="0" w:color="000000"/>
            </w:tcBorders>
            <w:hideMark/>
          </w:tcPr>
          <w:p w14:paraId="79349ABA" w14:textId="77777777" w:rsidR="0040460F" w:rsidRDefault="0040460F">
            <w:pPr>
              <w:pStyle w:val="TableParagraph"/>
              <w:rPr>
                <w:rFonts w:asciiTheme="minorHAnsi" w:hAnsiTheme="minorHAnsi" w:cstheme="minorHAnsi"/>
                <w:sz w:val="20"/>
              </w:rPr>
            </w:pPr>
            <w:r>
              <w:rPr>
                <w:rFonts w:asciiTheme="minorHAnsi" w:hAnsiTheme="minorHAnsi" w:cstheme="minorHAnsi"/>
                <w:sz w:val="21"/>
              </w:rPr>
              <w:t xml:space="preserve">Numer </w:t>
            </w:r>
            <w:r>
              <w:rPr>
                <w:rFonts w:asciiTheme="minorHAnsi" w:hAnsiTheme="minorHAnsi" w:cstheme="minorHAnsi"/>
                <w:w w:val="95"/>
                <w:sz w:val="21"/>
              </w:rPr>
              <w:t>Seryjny:</w:t>
            </w:r>
          </w:p>
        </w:tc>
      </w:tr>
      <w:tr w:rsidR="0040460F" w14:paraId="6D28B111" w14:textId="77777777" w:rsidTr="0040460F">
        <w:trPr>
          <w:trHeight w:val="1514"/>
        </w:trPr>
        <w:tc>
          <w:tcPr>
            <w:tcW w:w="5103" w:type="dxa"/>
            <w:gridSpan w:val="2"/>
            <w:tcBorders>
              <w:top w:val="single" w:sz="8" w:space="0" w:color="000000"/>
              <w:left w:val="single" w:sz="8" w:space="0" w:color="000000"/>
              <w:bottom w:val="single" w:sz="8" w:space="0" w:color="000000"/>
              <w:right w:val="single" w:sz="4" w:space="0" w:color="000000"/>
            </w:tcBorders>
            <w:hideMark/>
          </w:tcPr>
          <w:p w14:paraId="6CB851BB" w14:textId="77777777" w:rsidR="0040460F" w:rsidRDefault="0040460F">
            <w:pPr>
              <w:pStyle w:val="TableParagraph"/>
              <w:rPr>
                <w:rFonts w:asciiTheme="minorHAnsi" w:hAnsiTheme="minorHAnsi" w:cstheme="minorHAnsi"/>
                <w:sz w:val="20"/>
              </w:rPr>
            </w:pPr>
            <w:r>
              <w:rPr>
                <w:rFonts w:asciiTheme="minorHAnsi" w:hAnsiTheme="minorHAnsi" w:cstheme="minorHAnsi"/>
                <w:sz w:val="21"/>
              </w:rPr>
              <w:t>Klient:</w:t>
            </w:r>
          </w:p>
        </w:tc>
        <w:tc>
          <w:tcPr>
            <w:tcW w:w="3897" w:type="dxa"/>
            <w:gridSpan w:val="2"/>
            <w:tcBorders>
              <w:top w:val="single" w:sz="8" w:space="0" w:color="000000"/>
              <w:left w:val="single" w:sz="4" w:space="0" w:color="000000"/>
              <w:bottom w:val="single" w:sz="8" w:space="0" w:color="000000"/>
              <w:right w:val="single" w:sz="8" w:space="0" w:color="000000"/>
            </w:tcBorders>
            <w:hideMark/>
          </w:tcPr>
          <w:p w14:paraId="7624644C" w14:textId="77777777" w:rsidR="0040460F" w:rsidRDefault="0040460F">
            <w:pPr>
              <w:pStyle w:val="TableParagraph"/>
              <w:rPr>
                <w:rFonts w:asciiTheme="minorHAnsi" w:hAnsiTheme="minorHAnsi" w:cstheme="minorHAnsi"/>
                <w:sz w:val="20"/>
              </w:rPr>
            </w:pPr>
            <w:r>
              <w:rPr>
                <w:rFonts w:asciiTheme="minorHAnsi" w:hAnsiTheme="minorHAnsi" w:cstheme="minorHAnsi"/>
                <w:sz w:val="21"/>
              </w:rPr>
              <w:t>Adres:</w:t>
            </w:r>
          </w:p>
        </w:tc>
      </w:tr>
      <w:tr w:rsidR="0040460F" w14:paraId="02954D3D" w14:textId="77777777" w:rsidTr="0040460F">
        <w:trPr>
          <w:trHeight w:val="4480"/>
        </w:trPr>
        <w:tc>
          <w:tcPr>
            <w:tcW w:w="2068" w:type="dxa"/>
            <w:tcBorders>
              <w:top w:val="thinThickMediumGap" w:sz="2" w:space="0" w:color="000000"/>
              <w:left w:val="single" w:sz="8" w:space="0" w:color="000000"/>
              <w:bottom w:val="single" w:sz="4" w:space="0" w:color="000000"/>
              <w:right w:val="single" w:sz="4" w:space="0" w:color="000000"/>
            </w:tcBorders>
          </w:tcPr>
          <w:p w14:paraId="4D1DC3F3" w14:textId="77777777" w:rsidR="0040460F" w:rsidRDefault="0040460F">
            <w:pPr>
              <w:pStyle w:val="TableParagraph"/>
              <w:rPr>
                <w:rFonts w:asciiTheme="minorHAnsi" w:hAnsiTheme="minorHAnsi" w:cstheme="minorHAnsi"/>
                <w:b/>
                <w:sz w:val="20"/>
              </w:rPr>
            </w:pPr>
          </w:p>
          <w:p w14:paraId="09F314FA" w14:textId="77777777" w:rsidR="0040460F" w:rsidRDefault="0040460F">
            <w:pPr>
              <w:pStyle w:val="TableParagraph"/>
              <w:rPr>
                <w:rFonts w:asciiTheme="minorHAnsi" w:hAnsiTheme="minorHAnsi" w:cstheme="minorHAnsi"/>
                <w:b/>
                <w:sz w:val="20"/>
              </w:rPr>
            </w:pPr>
          </w:p>
          <w:p w14:paraId="4D786A2D" w14:textId="77777777" w:rsidR="0040460F" w:rsidRDefault="0040460F">
            <w:pPr>
              <w:pStyle w:val="TableParagraph"/>
              <w:rPr>
                <w:rFonts w:asciiTheme="minorHAnsi" w:hAnsiTheme="minorHAnsi" w:cstheme="minorHAnsi"/>
                <w:b/>
                <w:sz w:val="20"/>
              </w:rPr>
            </w:pPr>
          </w:p>
          <w:p w14:paraId="1F8E1265" w14:textId="77777777" w:rsidR="0040460F" w:rsidRDefault="0040460F">
            <w:pPr>
              <w:pStyle w:val="TableParagraph"/>
              <w:rPr>
                <w:rFonts w:asciiTheme="minorHAnsi" w:hAnsiTheme="minorHAnsi" w:cstheme="minorHAnsi"/>
                <w:b/>
                <w:sz w:val="20"/>
              </w:rPr>
            </w:pPr>
          </w:p>
          <w:p w14:paraId="28648290" w14:textId="77777777" w:rsidR="0040460F" w:rsidRDefault="0040460F">
            <w:pPr>
              <w:pStyle w:val="TableParagraph"/>
              <w:rPr>
                <w:rFonts w:asciiTheme="minorHAnsi" w:hAnsiTheme="minorHAnsi" w:cstheme="minorHAnsi"/>
                <w:b/>
                <w:sz w:val="20"/>
              </w:rPr>
            </w:pPr>
          </w:p>
          <w:p w14:paraId="32F187EF" w14:textId="77777777" w:rsidR="0040460F" w:rsidRDefault="0040460F">
            <w:pPr>
              <w:pStyle w:val="TableParagraph"/>
              <w:rPr>
                <w:rFonts w:asciiTheme="minorHAnsi" w:hAnsiTheme="minorHAnsi" w:cstheme="minorHAnsi"/>
                <w:b/>
                <w:sz w:val="20"/>
              </w:rPr>
            </w:pPr>
          </w:p>
          <w:p w14:paraId="76F8A972" w14:textId="77777777" w:rsidR="0040460F" w:rsidRDefault="0040460F">
            <w:pPr>
              <w:pStyle w:val="TableParagraph"/>
              <w:rPr>
                <w:rFonts w:asciiTheme="minorHAnsi" w:hAnsiTheme="minorHAnsi" w:cstheme="minorHAnsi"/>
                <w:b/>
                <w:sz w:val="20"/>
              </w:rPr>
            </w:pPr>
          </w:p>
          <w:p w14:paraId="3C898183" w14:textId="77777777" w:rsidR="0040460F" w:rsidRDefault="0040460F">
            <w:pPr>
              <w:pStyle w:val="TableParagraph"/>
              <w:rPr>
                <w:rFonts w:asciiTheme="minorHAnsi" w:hAnsiTheme="minorHAnsi" w:cstheme="minorHAnsi"/>
                <w:b/>
                <w:sz w:val="20"/>
              </w:rPr>
            </w:pPr>
          </w:p>
          <w:p w14:paraId="023A4540" w14:textId="77777777" w:rsidR="0040460F" w:rsidRDefault="0040460F">
            <w:pPr>
              <w:pStyle w:val="TableParagraph"/>
              <w:spacing w:before="178"/>
              <w:ind w:left="107"/>
              <w:rPr>
                <w:rFonts w:asciiTheme="minorHAnsi" w:hAnsiTheme="minorHAnsi" w:cstheme="minorHAnsi"/>
                <w:sz w:val="21"/>
              </w:rPr>
            </w:pPr>
            <w:r>
              <w:rPr>
                <w:rFonts w:asciiTheme="minorHAnsi" w:hAnsiTheme="minorHAnsi" w:cstheme="minorHAnsi"/>
                <w:sz w:val="21"/>
              </w:rPr>
              <w:t>Dodatkowe uwagi:</w:t>
            </w:r>
          </w:p>
        </w:tc>
        <w:tc>
          <w:tcPr>
            <w:tcW w:w="6932" w:type="dxa"/>
            <w:gridSpan w:val="3"/>
            <w:tcBorders>
              <w:top w:val="thinThickMediumGap" w:sz="2" w:space="0" w:color="000000"/>
              <w:left w:val="single" w:sz="4" w:space="0" w:color="000000"/>
              <w:bottom w:val="single" w:sz="4" w:space="0" w:color="000000"/>
              <w:right w:val="single" w:sz="8" w:space="0" w:color="000000"/>
            </w:tcBorders>
          </w:tcPr>
          <w:p w14:paraId="107F66BE" w14:textId="77777777" w:rsidR="0040460F" w:rsidRDefault="0040460F">
            <w:pPr>
              <w:pStyle w:val="TableParagraph"/>
              <w:rPr>
                <w:rFonts w:asciiTheme="minorHAnsi" w:hAnsiTheme="minorHAnsi" w:cstheme="minorHAnsi"/>
                <w:sz w:val="20"/>
              </w:rPr>
            </w:pPr>
          </w:p>
        </w:tc>
      </w:tr>
      <w:tr w:rsidR="0040460F" w14:paraId="47BB89FE" w14:textId="77777777" w:rsidTr="0040460F">
        <w:trPr>
          <w:trHeight w:val="1154"/>
        </w:trPr>
        <w:tc>
          <w:tcPr>
            <w:tcW w:w="5240" w:type="dxa"/>
            <w:gridSpan w:val="3"/>
            <w:tcBorders>
              <w:top w:val="single" w:sz="4" w:space="0" w:color="000000"/>
              <w:left w:val="single" w:sz="4" w:space="0" w:color="000000"/>
              <w:bottom w:val="nil"/>
              <w:right w:val="single" w:sz="4" w:space="0" w:color="000000"/>
            </w:tcBorders>
            <w:shd w:val="clear" w:color="auto" w:fill="D9D9D9"/>
            <w:hideMark/>
          </w:tcPr>
          <w:p w14:paraId="34C0C8D8" w14:textId="77777777" w:rsidR="0040460F" w:rsidRDefault="0040460F">
            <w:pPr>
              <w:pStyle w:val="TableParagraph"/>
              <w:spacing w:before="175" w:line="288" w:lineRule="auto"/>
              <w:ind w:left="112" w:right="83"/>
              <w:jc w:val="both"/>
              <w:rPr>
                <w:rFonts w:asciiTheme="minorHAnsi" w:hAnsiTheme="minorHAnsi" w:cstheme="minorHAnsi"/>
                <w:b/>
                <w:sz w:val="21"/>
                <w:lang w:val="pl-PL"/>
              </w:rPr>
            </w:pPr>
            <w:r>
              <w:rPr>
                <w:rFonts w:asciiTheme="minorHAnsi" w:hAnsiTheme="minorHAnsi" w:cstheme="minorHAnsi"/>
                <w:b/>
                <w:w w:val="90"/>
                <w:sz w:val="21"/>
                <w:lang w:val="pl-PL"/>
              </w:rPr>
              <w:t xml:space="preserve">Potwierdzam, że przegląd serwisowy Urządzenia został </w:t>
            </w:r>
            <w:r>
              <w:rPr>
                <w:rFonts w:asciiTheme="minorHAnsi" w:hAnsiTheme="minorHAnsi" w:cstheme="minorHAnsi"/>
                <w:b/>
                <w:sz w:val="21"/>
                <w:lang w:val="pl-PL"/>
              </w:rPr>
              <w:t>wykonany zgodnie z powyższą listą czynności producenta:</w:t>
            </w:r>
          </w:p>
        </w:tc>
        <w:tc>
          <w:tcPr>
            <w:tcW w:w="3760" w:type="dxa"/>
            <w:tcBorders>
              <w:top w:val="single" w:sz="4" w:space="0" w:color="000000"/>
              <w:left w:val="single" w:sz="4" w:space="0" w:color="000000"/>
              <w:bottom w:val="nil"/>
              <w:right w:val="single" w:sz="4" w:space="0" w:color="000000"/>
            </w:tcBorders>
            <w:shd w:val="clear" w:color="auto" w:fill="D9D9D9"/>
            <w:hideMark/>
          </w:tcPr>
          <w:p w14:paraId="62E5DC56" w14:textId="77777777" w:rsidR="0040460F" w:rsidRDefault="0040460F">
            <w:pPr>
              <w:pStyle w:val="TableParagraph"/>
              <w:tabs>
                <w:tab w:val="left" w:pos="1523"/>
                <w:tab w:val="left" w:pos="2731"/>
                <w:tab w:val="left" w:pos="3840"/>
              </w:tabs>
              <w:spacing w:before="175" w:line="288" w:lineRule="auto"/>
              <w:ind w:left="110" w:right="83"/>
              <w:rPr>
                <w:rFonts w:asciiTheme="minorHAnsi" w:hAnsiTheme="minorHAnsi" w:cstheme="minorHAnsi"/>
                <w:b/>
                <w:w w:val="85"/>
                <w:sz w:val="21"/>
                <w:lang w:val="pl-PL"/>
              </w:rPr>
            </w:pPr>
            <w:r>
              <w:rPr>
                <w:rFonts w:asciiTheme="minorHAnsi" w:hAnsiTheme="minorHAnsi" w:cstheme="minorHAnsi"/>
                <w:b/>
                <w:w w:val="95"/>
                <w:sz w:val="21"/>
                <w:lang w:val="pl-PL"/>
              </w:rPr>
              <w:t>Potwierdzam</w:t>
            </w:r>
            <w:r>
              <w:rPr>
                <w:rFonts w:asciiTheme="minorHAnsi" w:hAnsiTheme="minorHAnsi" w:cstheme="minorHAnsi"/>
                <w:w w:val="95"/>
                <w:sz w:val="21"/>
                <w:lang w:val="pl-PL"/>
              </w:rPr>
              <w:tab/>
            </w:r>
            <w:r>
              <w:rPr>
                <w:rFonts w:asciiTheme="minorHAnsi" w:hAnsiTheme="minorHAnsi" w:cstheme="minorHAnsi"/>
                <w:b/>
                <w:w w:val="95"/>
                <w:sz w:val="21"/>
                <w:lang w:val="pl-PL"/>
              </w:rPr>
              <w:t>wykonanie</w:t>
            </w:r>
            <w:r>
              <w:rPr>
                <w:rFonts w:asciiTheme="minorHAnsi" w:hAnsiTheme="minorHAnsi" w:cstheme="minorHAnsi"/>
                <w:w w:val="95"/>
                <w:sz w:val="21"/>
                <w:lang w:val="pl-PL"/>
              </w:rPr>
              <w:t xml:space="preserve"> </w:t>
            </w:r>
            <w:r>
              <w:rPr>
                <w:rFonts w:asciiTheme="minorHAnsi" w:hAnsiTheme="minorHAnsi" w:cstheme="minorHAnsi"/>
                <w:b/>
                <w:w w:val="95"/>
                <w:sz w:val="21"/>
                <w:lang w:val="pl-PL"/>
              </w:rPr>
              <w:t xml:space="preserve">przeglądu </w:t>
            </w:r>
            <w:r>
              <w:rPr>
                <w:rFonts w:asciiTheme="minorHAnsi" w:hAnsiTheme="minorHAnsi" w:cstheme="minorHAnsi"/>
                <w:b/>
                <w:w w:val="85"/>
                <w:sz w:val="21"/>
                <w:lang w:val="pl-PL"/>
              </w:rPr>
              <w:t>serwisowego</w:t>
            </w:r>
          </w:p>
          <w:p w14:paraId="2742C63B" w14:textId="77777777" w:rsidR="0040460F" w:rsidRDefault="0040460F">
            <w:pPr>
              <w:pStyle w:val="TableParagraph"/>
              <w:tabs>
                <w:tab w:val="left" w:pos="1523"/>
                <w:tab w:val="left" w:pos="2731"/>
                <w:tab w:val="left" w:pos="3840"/>
              </w:tabs>
              <w:spacing w:before="175" w:line="288" w:lineRule="auto"/>
              <w:ind w:left="110" w:right="83"/>
              <w:rPr>
                <w:rFonts w:asciiTheme="minorHAnsi" w:hAnsiTheme="minorHAnsi" w:cstheme="minorHAnsi"/>
                <w:b/>
                <w:sz w:val="21"/>
                <w:lang w:val="pl-PL"/>
              </w:rPr>
            </w:pPr>
            <w:r>
              <w:rPr>
                <w:rFonts w:asciiTheme="minorHAnsi" w:hAnsiTheme="minorHAnsi" w:cstheme="minorHAnsi"/>
                <w:b/>
                <w:sz w:val="21"/>
                <w:lang w:val="pl-PL"/>
              </w:rPr>
              <w:t>Urządzenia:</w:t>
            </w:r>
          </w:p>
        </w:tc>
      </w:tr>
      <w:tr w:rsidR="0040460F" w14:paraId="374F0E62" w14:textId="77777777" w:rsidTr="0040460F">
        <w:trPr>
          <w:trHeight w:val="1713"/>
        </w:trPr>
        <w:tc>
          <w:tcPr>
            <w:tcW w:w="5240" w:type="dxa"/>
            <w:gridSpan w:val="3"/>
            <w:tcBorders>
              <w:top w:val="nil"/>
              <w:left w:val="single" w:sz="4" w:space="0" w:color="000000"/>
              <w:bottom w:val="single" w:sz="4" w:space="0" w:color="000000"/>
              <w:right w:val="single" w:sz="4" w:space="0" w:color="000000"/>
            </w:tcBorders>
            <w:hideMark/>
          </w:tcPr>
          <w:p w14:paraId="00A9B6D6" w14:textId="77777777" w:rsidR="0040460F" w:rsidRDefault="0040460F">
            <w:pPr>
              <w:pStyle w:val="TableParagraph"/>
              <w:spacing w:before="177"/>
              <w:ind w:left="112"/>
              <w:rPr>
                <w:rFonts w:asciiTheme="minorHAnsi" w:hAnsiTheme="minorHAnsi" w:cstheme="minorHAnsi"/>
                <w:sz w:val="21"/>
                <w:lang w:val="pl-PL"/>
              </w:rPr>
            </w:pPr>
            <w:r>
              <w:rPr>
                <w:rFonts w:asciiTheme="minorHAnsi" w:hAnsiTheme="minorHAnsi" w:cstheme="minorHAnsi"/>
                <w:sz w:val="21"/>
                <w:lang w:val="pl-PL"/>
              </w:rPr>
              <w:t>Data, podpis i pieczęć Partnera Serwisowego:</w:t>
            </w:r>
          </w:p>
        </w:tc>
        <w:tc>
          <w:tcPr>
            <w:tcW w:w="3760" w:type="dxa"/>
            <w:tcBorders>
              <w:top w:val="nil"/>
              <w:left w:val="single" w:sz="4" w:space="0" w:color="000000"/>
              <w:bottom w:val="single" w:sz="4" w:space="0" w:color="000000"/>
              <w:right w:val="single" w:sz="4" w:space="0" w:color="000000"/>
            </w:tcBorders>
            <w:hideMark/>
          </w:tcPr>
          <w:p w14:paraId="09D7CFE4" w14:textId="77777777" w:rsidR="0040460F" w:rsidRDefault="0040460F">
            <w:pPr>
              <w:pStyle w:val="TableParagraph"/>
              <w:spacing w:before="177"/>
              <w:ind w:left="110"/>
              <w:rPr>
                <w:rFonts w:asciiTheme="minorHAnsi" w:hAnsiTheme="minorHAnsi" w:cstheme="minorHAnsi"/>
                <w:sz w:val="21"/>
              </w:rPr>
            </w:pPr>
            <w:r>
              <w:rPr>
                <w:rFonts w:asciiTheme="minorHAnsi" w:hAnsiTheme="minorHAnsi" w:cstheme="minorHAnsi"/>
                <w:sz w:val="21"/>
              </w:rPr>
              <w:t>Data i podpis Użytkownika:</w:t>
            </w:r>
          </w:p>
        </w:tc>
      </w:tr>
    </w:tbl>
    <w:p w14:paraId="6EE79F8D" w14:textId="77777777" w:rsidR="0040460F" w:rsidRDefault="0040460F" w:rsidP="0040460F">
      <w:pPr>
        <w:rPr>
          <w:rFonts w:asciiTheme="minorHAnsi" w:hAnsiTheme="minorHAnsi" w:cstheme="minorHAnsi"/>
          <w:lang w:val="en-US" w:eastAsia="en-US"/>
        </w:rPr>
      </w:pPr>
    </w:p>
    <w:p w14:paraId="46E0D391" w14:textId="77777777" w:rsidR="0040460F" w:rsidRDefault="0040460F" w:rsidP="0040460F">
      <w:pPr>
        <w:pStyle w:val="Default"/>
        <w:rPr>
          <w:rFonts w:asciiTheme="minorHAnsi" w:hAnsiTheme="minorHAnsi" w:cstheme="minorHAnsi"/>
          <w:sz w:val="20"/>
          <w:szCs w:val="20"/>
          <w:lang w:val="pl-PL"/>
        </w:rPr>
      </w:pPr>
    </w:p>
    <w:p w14:paraId="570DD3B3" w14:textId="77777777" w:rsidR="002959A3" w:rsidRPr="00B627EA" w:rsidRDefault="002959A3" w:rsidP="00B627EA">
      <w:pPr>
        <w:spacing w:line="360" w:lineRule="auto"/>
        <w:jc w:val="both"/>
        <w:rPr>
          <w:sz w:val="22"/>
          <w:szCs w:val="22"/>
        </w:rPr>
      </w:pPr>
    </w:p>
    <w:p w14:paraId="487F57B0" w14:textId="77777777" w:rsidR="002959A3" w:rsidRDefault="002959A3" w:rsidP="00C0614B">
      <w:pPr>
        <w:spacing w:line="360" w:lineRule="auto"/>
        <w:rPr>
          <w:sz w:val="22"/>
          <w:szCs w:val="22"/>
        </w:rPr>
      </w:pPr>
    </w:p>
    <w:p w14:paraId="5853D6B9" w14:textId="77777777" w:rsidR="002959A3" w:rsidRDefault="002959A3" w:rsidP="00C0614B">
      <w:pPr>
        <w:spacing w:line="360" w:lineRule="auto"/>
        <w:rPr>
          <w:sz w:val="22"/>
          <w:szCs w:val="22"/>
        </w:rPr>
      </w:pPr>
    </w:p>
    <w:p w14:paraId="2361649B" w14:textId="77777777" w:rsidR="002959A3" w:rsidRPr="00C0614B" w:rsidRDefault="002959A3" w:rsidP="00C0614B">
      <w:pPr>
        <w:spacing w:line="360" w:lineRule="auto"/>
        <w:rPr>
          <w:sz w:val="22"/>
          <w:szCs w:val="22"/>
        </w:rPr>
      </w:pPr>
    </w:p>
    <w:sectPr w:rsidR="002959A3" w:rsidRPr="00C0614B" w:rsidSect="001D22BD">
      <w:footerReference w:type="default" r:id="rId10"/>
      <w:pgSz w:w="11906" w:h="16838"/>
      <w:pgMar w:top="709" w:right="1276" w:bottom="1418" w:left="1276"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4102" w14:textId="77777777" w:rsidR="00890A9A" w:rsidRDefault="00890A9A" w:rsidP="00ED7B9F">
      <w:r>
        <w:separator/>
      </w:r>
    </w:p>
  </w:endnote>
  <w:endnote w:type="continuationSeparator" w:id="0">
    <w:p w14:paraId="165E04FA" w14:textId="77777777" w:rsidR="00890A9A" w:rsidRDefault="00890A9A" w:rsidP="00E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F9E" w14:textId="77777777" w:rsidR="00ED7B9F" w:rsidRDefault="00ED7B9F">
    <w:pPr>
      <w:pStyle w:val="Stopka"/>
      <w:jc w:val="right"/>
    </w:pPr>
    <w:r>
      <w:fldChar w:fldCharType="begin"/>
    </w:r>
    <w:r>
      <w:instrText>PAGE   \* MERGEFORMAT</w:instrText>
    </w:r>
    <w:r>
      <w:fldChar w:fldCharType="separate"/>
    </w:r>
    <w:r>
      <w:t>2</w:t>
    </w:r>
    <w:r>
      <w:fldChar w:fldCharType="end"/>
    </w:r>
  </w:p>
  <w:p w14:paraId="69F5AB5C" w14:textId="77777777" w:rsidR="00ED7B9F" w:rsidRDefault="00ED7B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63BA" w14:textId="77777777" w:rsidR="00890A9A" w:rsidRDefault="00890A9A" w:rsidP="00ED7B9F">
      <w:r>
        <w:separator/>
      </w:r>
    </w:p>
  </w:footnote>
  <w:footnote w:type="continuationSeparator" w:id="0">
    <w:p w14:paraId="2F227693" w14:textId="77777777" w:rsidR="00890A9A" w:rsidRDefault="00890A9A" w:rsidP="00ED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8F"/>
    <w:multiLevelType w:val="hybridMultilevel"/>
    <w:tmpl w:val="0930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5522D"/>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230B139F"/>
    <w:multiLevelType w:val="hybridMultilevel"/>
    <w:tmpl w:val="28D4D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3826CA"/>
    <w:multiLevelType w:val="hybridMultilevel"/>
    <w:tmpl w:val="663C9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724C5C"/>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35DB553D"/>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3ED40730"/>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41906FBA"/>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7E51E3"/>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50365D30"/>
    <w:multiLevelType w:val="hybridMultilevel"/>
    <w:tmpl w:val="D9D2EC8A"/>
    <w:lvl w:ilvl="0" w:tplc="FB3CBAB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BC47E9"/>
    <w:multiLevelType w:val="hybridMultilevel"/>
    <w:tmpl w:val="906C2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AB53A7"/>
    <w:multiLevelType w:val="hybridMultilevel"/>
    <w:tmpl w:val="94389BC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68763396"/>
    <w:multiLevelType w:val="hybridMultilevel"/>
    <w:tmpl w:val="E612D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471ABE"/>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75981518"/>
    <w:multiLevelType w:val="hybridMultilevel"/>
    <w:tmpl w:val="60540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05759D"/>
    <w:multiLevelType w:val="hybridMultilevel"/>
    <w:tmpl w:val="4AEEFF4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680579F"/>
    <w:multiLevelType w:val="singleLevel"/>
    <w:tmpl w:val="0415000F"/>
    <w:lvl w:ilvl="0">
      <w:start w:val="1"/>
      <w:numFmt w:val="decimal"/>
      <w:lvlText w:val="%1."/>
      <w:lvlJc w:val="left"/>
      <w:pPr>
        <w:ind w:left="360" w:hanging="360"/>
      </w:pPr>
      <w:rPr>
        <w:rFonts w:hint="default"/>
      </w:rPr>
    </w:lvl>
  </w:abstractNum>
  <w:num w:numId="1">
    <w:abstractNumId w:val="1"/>
  </w:num>
  <w:num w:numId="2">
    <w:abstractNumId w:val="6"/>
  </w:num>
  <w:num w:numId="3">
    <w:abstractNumId w:val="18"/>
  </w:num>
  <w:num w:numId="4">
    <w:abstractNumId w:val="5"/>
  </w:num>
  <w:num w:numId="5">
    <w:abstractNumId w:val="7"/>
  </w:num>
  <w:num w:numId="6">
    <w:abstractNumId w:val="9"/>
  </w:num>
  <w:num w:numId="7">
    <w:abstractNumId w:val="4"/>
  </w:num>
  <w:num w:numId="8">
    <w:abstractNumId w:val="17"/>
  </w:num>
  <w:num w:numId="9">
    <w:abstractNumId w:val="3"/>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8"/>
  </w:num>
  <w:num w:numId="15">
    <w:abstractNumId w:val="2"/>
  </w:num>
  <w:num w:numId="16">
    <w:abstractNumId w:val="11"/>
  </w:num>
  <w:num w:numId="17">
    <w:abstractNumId w:val="12"/>
  </w:num>
  <w:num w:numId="18">
    <w:abstractNumId w:val="10"/>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B4"/>
    <w:rsid w:val="00014C90"/>
    <w:rsid w:val="00016657"/>
    <w:rsid w:val="00030196"/>
    <w:rsid w:val="0003170D"/>
    <w:rsid w:val="000534F0"/>
    <w:rsid w:val="0006342E"/>
    <w:rsid w:val="000A1F60"/>
    <w:rsid w:val="00106243"/>
    <w:rsid w:val="00134AAF"/>
    <w:rsid w:val="00155B94"/>
    <w:rsid w:val="001A2D63"/>
    <w:rsid w:val="001D22BD"/>
    <w:rsid w:val="001F7F00"/>
    <w:rsid w:val="002229C5"/>
    <w:rsid w:val="002475DF"/>
    <w:rsid w:val="00264CF6"/>
    <w:rsid w:val="002959A3"/>
    <w:rsid w:val="002A5F05"/>
    <w:rsid w:val="002C2982"/>
    <w:rsid w:val="002C6D3F"/>
    <w:rsid w:val="002C6E24"/>
    <w:rsid w:val="002D1D2D"/>
    <w:rsid w:val="002D2137"/>
    <w:rsid w:val="002D27FC"/>
    <w:rsid w:val="002E2090"/>
    <w:rsid w:val="00304966"/>
    <w:rsid w:val="00315882"/>
    <w:rsid w:val="00321793"/>
    <w:rsid w:val="00324DDC"/>
    <w:rsid w:val="00344742"/>
    <w:rsid w:val="00361782"/>
    <w:rsid w:val="00396684"/>
    <w:rsid w:val="0040460F"/>
    <w:rsid w:val="00421DA7"/>
    <w:rsid w:val="00446A49"/>
    <w:rsid w:val="00450360"/>
    <w:rsid w:val="00462226"/>
    <w:rsid w:val="004825ED"/>
    <w:rsid w:val="004D73F2"/>
    <w:rsid w:val="004E7309"/>
    <w:rsid w:val="004F4D2B"/>
    <w:rsid w:val="00500DCD"/>
    <w:rsid w:val="005013C0"/>
    <w:rsid w:val="005123C6"/>
    <w:rsid w:val="005A68E5"/>
    <w:rsid w:val="005D4D10"/>
    <w:rsid w:val="005D789C"/>
    <w:rsid w:val="005D7D54"/>
    <w:rsid w:val="00605A1B"/>
    <w:rsid w:val="006222E1"/>
    <w:rsid w:val="00627C5C"/>
    <w:rsid w:val="00650071"/>
    <w:rsid w:val="006A3055"/>
    <w:rsid w:val="006B45E3"/>
    <w:rsid w:val="006D4A63"/>
    <w:rsid w:val="006D762C"/>
    <w:rsid w:val="006E5A91"/>
    <w:rsid w:val="007153AD"/>
    <w:rsid w:val="007511A3"/>
    <w:rsid w:val="00794FA0"/>
    <w:rsid w:val="007B0B93"/>
    <w:rsid w:val="007E6431"/>
    <w:rsid w:val="00823FCC"/>
    <w:rsid w:val="008267E9"/>
    <w:rsid w:val="0083711F"/>
    <w:rsid w:val="00867B83"/>
    <w:rsid w:val="00890A9A"/>
    <w:rsid w:val="00897BDE"/>
    <w:rsid w:val="008C66F0"/>
    <w:rsid w:val="008C7BB4"/>
    <w:rsid w:val="008E5CC5"/>
    <w:rsid w:val="008F7912"/>
    <w:rsid w:val="009102BD"/>
    <w:rsid w:val="00917A96"/>
    <w:rsid w:val="00923B4C"/>
    <w:rsid w:val="0096137A"/>
    <w:rsid w:val="00991B97"/>
    <w:rsid w:val="009B272C"/>
    <w:rsid w:val="009C6879"/>
    <w:rsid w:val="00A15408"/>
    <w:rsid w:val="00A1661F"/>
    <w:rsid w:val="00A16CDD"/>
    <w:rsid w:val="00A302A6"/>
    <w:rsid w:val="00A64E04"/>
    <w:rsid w:val="00A74B0F"/>
    <w:rsid w:val="00A84E52"/>
    <w:rsid w:val="00A86737"/>
    <w:rsid w:val="00AD3C96"/>
    <w:rsid w:val="00AD6B5D"/>
    <w:rsid w:val="00AE2C51"/>
    <w:rsid w:val="00AE5D0D"/>
    <w:rsid w:val="00B04E05"/>
    <w:rsid w:val="00B25BD1"/>
    <w:rsid w:val="00B37CAB"/>
    <w:rsid w:val="00B627EA"/>
    <w:rsid w:val="00B64BBA"/>
    <w:rsid w:val="00B82552"/>
    <w:rsid w:val="00B8793E"/>
    <w:rsid w:val="00B959A1"/>
    <w:rsid w:val="00BF27F0"/>
    <w:rsid w:val="00C0614B"/>
    <w:rsid w:val="00C360BC"/>
    <w:rsid w:val="00C46C3F"/>
    <w:rsid w:val="00C657B3"/>
    <w:rsid w:val="00C939EA"/>
    <w:rsid w:val="00C96664"/>
    <w:rsid w:val="00CA455D"/>
    <w:rsid w:val="00CA545F"/>
    <w:rsid w:val="00CF0983"/>
    <w:rsid w:val="00CF4460"/>
    <w:rsid w:val="00D00BFC"/>
    <w:rsid w:val="00D930DC"/>
    <w:rsid w:val="00DA0F63"/>
    <w:rsid w:val="00DD09B2"/>
    <w:rsid w:val="00E052DE"/>
    <w:rsid w:val="00E07434"/>
    <w:rsid w:val="00E34ED1"/>
    <w:rsid w:val="00E50361"/>
    <w:rsid w:val="00E50894"/>
    <w:rsid w:val="00ED7B9F"/>
    <w:rsid w:val="00EE7B52"/>
    <w:rsid w:val="00F03BE9"/>
    <w:rsid w:val="00F05EB7"/>
    <w:rsid w:val="00F203F9"/>
    <w:rsid w:val="00F21507"/>
    <w:rsid w:val="00F4541A"/>
    <w:rsid w:val="00F7488E"/>
    <w:rsid w:val="00F74D7B"/>
    <w:rsid w:val="00F86F58"/>
    <w:rsid w:val="00F87F86"/>
    <w:rsid w:val="00FB3375"/>
    <w:rsid w:val="00FC178F"/>
    <w:rsid w:val="00FC5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7408"/>
  <w15:chartTrackingRefBased/>
  <w15:docId w15:val="{490019A3-21EE-46E5-9331-150408CB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outlineLvl w:val="1"/>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pPr>
      <w:keepNext/>
      <w:spacing w:before="100" w:after="100"/>
      <w:outlineLvl w:val="1"/>
    </w:pPr>
    <w:rPr>
      <w:b/>
      <w:snapToGrid w:val="0"/>
      <w:kern w:val="36"/>
      <w:sz w:val="48"/>
    </w:rPr>
  </w:style>
  <w:style w:type="paragraph" w:customStyle="1" w:styleId="H3">
    <w:name w:val="H3"/>
    <w:basedOn w:val="Normalny"/>
    <w:next w:val="Normalny"/>
    <w:pPr>
      <w:keepNext/>
      <w:spacing w:before="100" w:after="100"/>
      <w:outlineLvl w:val="3"/>
    </w:pPr>
    <w:rPr>
      <w:b/>
      <w:snapToGrid w:val="0"/>
      <w:sz w:val="28"/>
    </w:rPr>
  </w:style>
  <w:style w:type="paragraph" w:customStyle="1" w:styleId="H4">
    <w:name w:val="H4"/>
    <w:basedOn w:val="Normalny"/>
    <w:next w:val="Normalny"/>
    <w:pPr>
      <w:keepNext/>
      <w:spacing w:before="100" w:after="100"/>
      <w:outlineLvl w:val="4"/>
    </w:pPr>
    <w:rPr>
      <w:b/>
      <w:snapToGrid w:val="0"/>
      <w:sz w:val="24"/>
    </w:rPr>
  </w:style>
  <w:style w:type="paragraph" w:styleId="Tekstpodstawowy">
    <w:name w:val="Body Text"/>
    <w:basedOn w:val="Normalny"/>
    <w:semiHidden/>
    <w:rPr>
      <w:sz w:val="24"/>
    </w:rPr>
  </w:style>
  <w:style w:type="paragraph" w:styleId="Tekstpodstawowywcity">
    <w:name w:val="Body Text Indent"/>
    <w:basedOn w:val="Normalny"/>
    <w:semiHidden/>
    <w:pPr>
      <w:ind w:left="360"/>
    </w:pPr>
    <w:rPr>
      <w:sz w:val="24"/>
    </w:rPr>
  </w:style>
  <w:style w:type="paragraph" w:styleId="Tekstdymka">
    <w:name w:val="Balloon Text"/>
    <w:basedOn w:val="Normalny"/>
    <w:link w:val="TekstdymkaZnak"/>
    <w:uiPriority w:val="99"/>
    <w:semiHidden/>
    <w:unhideWhenUsed/>
    <w:rsid w:val="00E34ED1"/>
    <w:rPr>
      <w:rFonts w:ascii="Segoe UI" w:hAnsi="Segoe UI" w:cs="Segoe UI"/>
      <w:sz w:val="18"/>
      <w:szCs w:val="18"/>
    </w:rPr>
  </w:style>
  <w:style w:type="character" w:customStyle="1" w:styleId="TekstdymkaZnak">
    <w:name w:val="Tekst dymka Znak"/>
    <w:link w:val="Tekstdymka"/>
    <w:uiPriority w:val="99"/>
    <w:semiHidden/>
    <w:rsid w:val="00E34ED1"/>
    <w:rPr>
      <w:rFonts w:ascii="Segoe UI" w:hAnsi="Segoe UI" w:cs="Segoe UI"/>
      <w:sz w:val="18"/>
      <w:szCs w:val="18"/>
    </w:rPr>
  </w:style>
  <w:style w:type="paragraph" w:styleId="Akapitzlist">
    <w:name w:val="List Paragraph"/>
    <w:basedOn w:val="Normalny"/>
    <w:uiPriority w:val="34"/>
    <w:qFormat/>
    <w:rsid w:val="00E50894"/>
    <w:pPr>
      <w:ind w:left="708"/>
    </w:pPr>
  </w:style>
  <w:style w:type="paragraph" w:styleId="Nagwek">
    <w:name w:val="header"/>
    <w:basedOn w:val="Normalny"/>
    <w:link w:val="NagwekZnak"/>
    <w:uiPriority w:val="99"/>
    <w:unhideWhenUsed/>
    <w:rsid w:val="00ED7B9F"/>
    <w:pPr>
      <w:tabs>
        <w:tab w:val="center" w:pos="4536"/>
        <w:tab w:val="right" w:pos="9072"/>
      </w:tabs>
    </w:pPr>
  </w:style>
  <w:style w:type="character" w:customStyle="1" w:styleId="NagwekZnak">
    <w:name w:val="Nagłówek Znak"/>
    <w:basedOn w:val="Domylnaczcionkaakapitu"/>
    <w:link w:val="Nagwek"/>
    <w:uiPriority w:val="99"/>
    <w:rsid w:val="00ED7B9F"/>
  </w:style>
  <w:style w:type="paragraph" w:styleId="Stopka">
    <w:name w:val="footer"/>
    <w:basedOn w:val="Normalny"/>
    <w:link w:val="StopkaZnak"/>
    <w:uiPriority w:val="99"/>
    <w:unhideWhenUsed/>
    <w:rsid w:val="00ED7B9F"/>
    <w:pPr>
      <w:tabs>
        <w:tab w:val="center" w:pos="4536"/>
        <w:tab w:val="right" w:pos="9072"/>
      </w:tabs>
    </w:pPr>
  </w:style>
  <w:style w:type="character" w:customStyle="1" w:styleId="StopkaZnak">
    <w:name w:val="Stopka Znak"/>
    <w:basedOn w:val="Domylnaczcionkaakapitu"/>
    <w:link w:val="Stopka"/>
    <w:uiPriority w:val="99"/>
    <w:rsid w:val="00ED7B9F"/>
  </w:style>
  <w:style w:type="paragraph" w:customStyle="1" w:styleId="Default">
    <w:name w:val="Default"/>
    <w:rsid w:val="0040460F"/>
    <w:pPr>
      <w:widowControl w:val="0"/>
      <w:autoSpaceDE w:val="0"/>
      <w:autoSpaceDN w:val="0"/>
      <w:adjustRightInd w:val="0"/>
    </w:pPr>
    <w:rPr>
      <w:color w:val="000000"/>
      <w:sz w:val="24"/>
      <w:szCs w:val="24"/>
      <w:lang w:val="en-GB" w:eastAsia="en-GB"/>
    </w:rPr>
  </w:style>
  <w:style w:type="paragraph" w:customStyle="1" w:styleId="Standard">
    <w:name w:val="Standard"/>
    <w:rsid w:val="0040460F"/>
    <w:pPr>
      <w:widowControl w:val="0"/>
      <w:suppressAutoHyphens/>
      <w:autoSpaceDN w:val="0"/>
    </w:pPr>
    <w:rPr>
      <w:rFonts w:eastAsia="SimSun" w:cs="Mangal"/>
      <w:kern w:val="3"/>
      <w:sz w:val="24"/>
      <w:szCs w:val="24"/>
      <w:lang w:eastAsia="zh-CN" w:bidi="hi-IN"/>
    </w:rPr>
  </w:style>
  <w:style w:type="paragraph" w:customStyle="1" w:styleId="TableParagraph">
    <w:name w:val="Table Paragraph"/>
    <w:basedOn w:val="Normalny"/>
    <w:uiPriority w:val="1"/>
    <w:qFormat/>
    <w:rsid w:val="0040460F"/>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rsid w:val="0040460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7009">
      <w:bodyDiv w:val="1"/>
      <w:marLeft w:val="0"/>
      <w:marRight w:val="0"/>
      <w:marTop w:val="0"/>
      <w:marBottom w:val="0"/>
      <w:divBdr>
        <w:top w:val="none" w:sz="0" w:space="0" w:color="auto"/>
        <w:left w:val="none" w:sz="0" w:space="0" w:color="auto"/>
        <w:bottom w:val="none" w:sz="0" w:space="0" w:color="auto"/>
        <w:right w:val="none" w:sz="0" w:space="0" w:color="auto"/>
      </w:divBdr>
    </w:div>
    <w:div w:id="545946803">
      <w:bodyDiv w:val="1"/>
      <w:marLeft w:val="0"/>
      <w:marRight w:val="0"/>
      <w:marTop w:val="0"/>
      <w:marBottom w:val="0"/>
      <w:divBdr>
        <w:top w:val="none" w:sz="0" w:space="0" w:color="auto"/>
        <w:left w:val="none" w:sz="0" w:space="0" w:color="auto"/>
        <w:bottom w:val="none" w:sz="0" w:space="0" w:color="auto"/>
        <w:right w:val="none" w:sz="0" w:space="0" w:color="auto"/>
      </w:divBdr>
    </w:div>
    <w:div w:id="1030490652">
      <w:bodyDiv w:val="1"/>
      <w:marLeft w:val="0"/>
      <w:marRight w:val="0"/>
      <w:marTop w:val="0"/>
      <w:marBottom w:val="0"/>
      <w:divBdr>
        <w:top w:val="none" w:sz="0" w:space="0" w:color="auto"/>
        <w:left w:val="none" w:sz="0" w:space="0" w:color="auto"/>
        <w:bottom w:val="none" w:sz="0" w:space="0" w:color="auto"/>
        <w:right w:val="none" w:sz="0" w:space="0" w:color="auto"/>
      </w:divBdr>
    </w:div>
    <w:div w:id="1122967565">
      <w:bodyDiv w:val="1"/>
      <w:marLeft w:val="0"/>
      <w:marRight w:val="0"/>
      <w:marTop w:val="0"/>
      <w:marBottom w:val="0"/>
      <w:divBdr>
        <w:top w:val="none" w:sz="0" w:space="0" w:color="auto"/>
        <w:left w:val="none" w:sz="0" w:space="0" w:color="auto"/>
        <w:bottom w:val="none" w:sz="0" w:space="0" w:color="auto"/>
        <w:right w:val="none" w:sz="0" w:space="0" w:color="auto"/>
      </w:divBdr>
    </w:div>
    <w:div w:id="13674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ona.danych@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FADC-EA15-45FC-B946-3A52C435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2546</Words>
  <Characters>15276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SERWISOWA</vt:lpstr>
    </vt:vector>
  </TitlesOfParts>
  <Company>URiC</Company>
  <LinksUpToDate>false</LinksUpToDate>
  <CharactersWithSpaces>17787</CharactersWithSpaces>
  <SharedDoc>false</SharedDoc>
  <HLinks>
    <vt:vector size="12" baseType="variant">
      <vt:variant>
        <vt:i4>8060948</vt:i4>
      </vt:variant>
      <vt:variant>
        <vt:i4>3</vt:i4>
      </vt:variant>
      <vt:variant>
        <vt:i4>0</vt:i4>
      </vt:variant>
      <vt:variant>
        <vt:i4>5</vt:i4>
      </vt:variant>
      <vt:variant>
        <vt:lpwstr>mailto:ochrona.danych@crs-bielany.waw.pl</vt:lpwstr>
      </vt:variant>
      <vt:variant>
        <vt:lpwstr/>
      </vt:variant>
      <vt:variant>
        <vt:i4>8060948</vt:i4>
      </vt:variant>
      <vt:variant>
        <vt:i4>0</vt:i4>
      </vt:variant>
      <vt:variant>
        <vt:i4>0</vt:i4>
      </vt:variant>
      <vt:variant>
        <vt:i4>5</vt:i4>
      </vt:variant>
      <vt:variant>
        <vt:lpwstr>mailto:ochrona.danych@crs-bielany.waw.pl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dc:title>
  <dc:subject/>
  <dc:creator>udmu13</dc:creator>
  <cp:keywords/>
  <cp:lastModifiedBy>Mirosław Kozłowski</cp:lastModifiedBy>
  <cp:revision>6</cp:revision>
  <cp:lastPrinted>2018-12-13T08:46:00Z</cp:lastPrinted>
  <dcterms:created xsi:type="dcterms:W3CDTF">2021-10-28T13:49:00Z</dcterms:created>
  <dcterms:modified xsi:type="dcterms:W3CDTF">2021-10-29T10:18:00Z</dcterms:modified>
</cp:coreProperties>
</file>