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F970" w14:textId="7A1822CD" w:rsidR="00D1046D" w:rsidRDefault="00D1046D" w:rsidP="00D1046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Załącznik Nr </w:t>
      </w:r>
      <w:r w:rsidR="00E22D42">
        <w:rPr>
          <w:b/>
          <w:sz w:val="24"/>
          <w:szCs w:val="24"/>
          <w:u w:val="single"/>
        </w:rPr>
        <w:t>1</w:t>
      </w:r>
    </w:p>
    <w:p w14:paraId="16E87451" w14:textId="77777777" w:rsidR="00D1046D" w:rsidRDefault="00D1046D" w:rsidP="00D462B3">
      <w:pPr>
        <w:jc w:val="center"/>
        <w:rPr>
          <w:b/>
          <w:sz w:val="24"/>
          <w:szCs w:val="24"/>
          <w:u w:val="single"/>
        </w:rPr>
      </w:pPr>
    </w:p>
    <w:p w14:paraId="3A41B304" w14:textId="4DCC4B16" w:rsidR="00193B2E" w:rsidRPr="00C23FB5" w:rsidRDefault="00D462B3" w:rsidP="00D462B3">
      <w:pPr>
        <w:jc w:val="center"/>
        <w:rPr>
          <w:b/>
          <w:sz w:val="24"/>
          <w:szCs w:val="24"/>
          <w:u w:val="single"/>
        </w:rPr>
      </w:pPr>
      <w:r w:rsidRPr="00C23FB5">
        <w:rPr>
          <w:b/>
          <w:sz w:val="24"/>
          <w:szCs w:val="24"/>
          <w:u w:val="single"/>
        </w:rPr>
        <w:t>ZAKRES PRZEGLĄDÓW NA POSZCZEGÓLNYCH OBIEKTACH</w:t>
      </w:r>
      <w:r w:rsidR="00E94E33">
        <w:rPr>
          <w:b/>
          <w:sz w:val="24"/>
          <w:szCs w:val="24"/>
          <w:u w:val="single"/>
        </w:rPr>
        <w:t xml:space="preserve"> w 202</w:t>
      </w:r>
      <w:r w:rsidR="008C104C">
        <w:rPr>
          <w:b/>
          <w:sz w:val="24"/>
          <w:szCs w:val="24"/>
          <w:u w:val="single"/>
        </w:rPr>
        <w:t>2</w:t>
      </w:r>
      <w:r w:rsidR="00E94E33">
        <w:rPr>
          <w:b/>
          <w:sz w:val="24"/>
          <w:szCs w:val="24"/>
          <w:u w:val="single"/>
        </w:rPr>
        <w:t xml:space="preserve"> r.</w:t>
      </w:r>
    </w:p>
    <w:p w14:paraId="7BFC4735" w14:textId="77777777" w:rsidR="007C62E2" w:rsidRDefault="007C62E2"/>
    <w:p w14:paraId="0E78AAC5" w14:textId="50A568E7" w:rsidR="00D462B3" w:rsidRDefault="003A4926" w:rsidP="007C62E2">
      <w:pPr>
        <w:pStyle w:val="Akapitzlist"/>
        <w:numPr>
          <w:ilvl w:val="0"/>
          <w:numId w:val="3"/>
        </w:numPr>
        <w:spacing w:line="240" w:lineRule="auto"/>
        <w:rPr>
          <w:b/>
          <w:u w:val="single"/>
        </w:rPr>
      </w:pPr>
      <w:r w:rsidRPr="00D462B3">
        <w:rPr>
          <w:b/>
          <w:u w:val="single"/>
        </w:rPr>
        <w:t>Obiekt Lindego</w:t>
      </w:r>
      <w:r w:rsidR="00CF777F" w:rsidRPr="00D462B3">
        <w:rPr>
          <w:b/>
          <w:u w:val="single"/>
        </w:rPr>
        <w:t>;</w:t>
      </w:r>
      <w:r w:rsidRPr="00D462B3">
        <w:rPr>
          <w:b/>
          <w:u w:val="single"/>
        </w:rPr>
        <w:t xml:space="preserve"> 20 Warszawa</w:t>
      </w:r>
    </w:p>
    <w:p w14:paraId="74B64992" w14:textId="77777777" w:rsidR="007C62E2" w:rsidRPr="00D462B3" w:rsidRDefault="007C62E2" w:rsidP="007C62E2">
      <w:pPr>
        <w:pStyle w:val="Akapitzlist"/>
        <w:spacing w:line="240" w:lineRule="auto"/>
        <w:ind w:left="1080"/>
        <w:rPr>
          <w:b/>
          <w:u w:val="single"/>
        </w:rPr>
      </w:pPr>
    </w:p>
    <w:p w14:paraId="5A8B6150" w14:textId="632E6FC5" w:rsidR="003A4926" w:rsidRPr="008449A4" w:rsidRDefault="003A4926" w:rsidP="007C62E2">
      <w:pPr>
        <w:pStyle w:val="Akapitzlist"/>
        <w:numPr>
          <w:ilvl w:val="0"/>
          <w:numId w:val="20"/>
        </w:numPr>
        <w:spacing w:line="240" w:lineRule="auto"/>
      </w:pPr>
      <w:bookmarkStart w:id="0" w:name="_Hlk867715"/>
      <w:r w:rsidRPr="00D462B3">
        <w:rPr>
          <w:u w:val="single"/>
        </w:rPr>
        <w:t>W ramach przeglądu rocznego.</w:t>
      </w:r>
    </w:p>
    <w:p w14:paraId="0782B183" w14:textId="77777777" w:rsidR="008449A4" w:rsidRDefault="008449A4" w:rsidP="008449A4">
      <w:pPr>
        <w:pStyle w:val="Akapitzlist"/>
        <w:spacing w:line="240" w:lineRule="auto"/>
        <w:ind w:left="1080"/>
      </w:pPr>
    </w:p>
    <w:bookmarkEnd w:id="0"/>
    <w:p w14:paraId="31DDBF6E" w14:textId="1DDAC76D" w:rsidR="003A4926" w:rsidRDefault="003A4926" w:rsidP="003A4926">
      <w:pPr>
        <w:pStyle w:val="Akapitzlist"/>
        <w:numPr>
          <w:ilvl w:val="0"/>
          <w:numId w:val="5"/>
        </w:numPr>
      </w:pPr>
      <w:r w:rsidRPr="003A4926">
        <w:t>pomiary parametrów instalacji hydrantowej</w:t>
      </w:r>
    </w:p>
    <w:p w14:paraId="6D2159FE" w14:textId="6F267740" w:rsidR="003A4926" w:rsidRDefault="003A4926" w:rsidP="003A4926">
      <w:pPr>
        <w:pStyle w:val="Akapitzlist"/>
        <w:numPr>
          <w:ilvl w:val="0"/>
          <w:numId w:val="5"/>
        </w:numPr>
      </w:pPr>
      <w:r w:rsidRPr="003A4926">
        <w:t>konserwacja podręcznego sprzętu gaśniczego</w:t>
      </w:r>
    </w:p>
    <w:p w14:paraId="5FF6CD5C" w14:textId="77777777" w:rsidR="00207951" w:rsidRDefault="003A4926" w:rsidP="00207951">
      <w:pPr>
        <w:pStyle w:val="Akapitzlist"/>
        <w:numPr>
          <w:ilvl w:val="0"/>
          <w:numId w:val="6"/>
        </w:numPr>
      </w:pPr>
      <w:r>
        <w:t>Gaśnica</w:t>
      </w:r>
      <w:r w:rsidR="00D462B3">
        <w:t xml:space="preserve"> – </w:t>
      </w:r>
      <w:r w:rsidR="00207951" w:rsidRPr="00207951">
        <w:t xml:space="preserve">GP – 4x </w:t>
      </w:r>
      <w:r w:rsidR="00207951" w:rsidRPr="00207951">
        <w:tab/>
        <w:t>– szt. 4</w:t>
      </w:r>
    </w:p>
    <w:p w14:paraId="19A26722" w14:textId="76E590F4" w:rsidR="003A4926" w:rsidRPr="00207951" w:rsidRDefault="003A4926" w:rsidP="00207951">
      <w:pPr>
        <w:pStyle w:val="Akapitzlist"/>
        <w:numPr>
          <w:ilvl w:val="0"/>
          <w:numId w:val="6"/>
        </w:numPr>
      </w:pPr>
      <w:r>
        <w:t>Gaśnica</w:t>
      </w:r>
      <w:r w:rsidR="00D462B3">
        <w:t xml:space="preserve"> – </w:t>
      </w:r>
      <w:r w:rsidR="00207951" w:rsidRPr="00207951">
        <w:t xml:space="preserve">GP – 6x </w:t>
      </w:r>
      <w:r w:rsidR="00207951" w:rsidRPr="00207951">
        <w:tab/>
        <w:t>– szt. 16</w:t>
      </w:r>
      <w:r w:rsidR="00207951" w:rsidRPr="00207951">
        <w:rPr>
          <w:color w:val="538135" w:themeColor="accent6" w:themeShade="BF"/>
        </w:rPr>
        <w:t xml:space="preserve"> </w:t>
      </w:r>
    </w:p>
    <w:p w14:paraId="32BC6A58" w14:textId="77777777" w:rsidR="00207951" w:rsidRPr="00207951" w:rsidRDefault="00207951" w:rsidP="00207951">
      <w:pPr>
        <w:pStyle w:val="Akapitzlist"/>
        <w:ind w:left="1776"/>
        <w:rPr>
          <w:color w:val="538135" w:themeColor="accent6" w:themeShade="BF"/>
        </w:rPr>
      </w:pPr>
    </w:p>
    <w:p w14:paraId="63D0C8E3" w14:textId="61F45C1C" w:rsidR="00C23FB5" w:rsidRPr="00207951" w:rsidRDefault="003A4926" w:rsidP="00207951">
      <w:pPr>
        <w:pStyle w:val="Akapitzlist"/>
        <w:numPr>
          <w:ilvl w:val="0"/>
          <w:numId w:val="3"/>
        </w:numPr>
        <w:spacing w:line="480" w:lineRule="auto"/>
        <w:rPr>
          <w:u w:val="single"/>
        </w:rPr>
      </w:pPr>
      <w:r w:rsidRPr="00207951">
        <w:rPr>
          <w:b/>
          <w:u w:val="single"/>
        </w:rPr>
        <w:t>Obiekt Conrada 6</w:t>
      </w:r>
      <w:r w:rsidR="00CF777F" w:rsidRPr="00207951">
        <w:rPr>
          <w:b/>
          <w:u w:val="single"/>
        </w:rPr>
        <w:t>;</w:t>
      </w:r>
      <w:r w:rsidRPr="00207951">
        <w:rPr>
          <w:b/>
          <w:u w:val="single"/>
        </w:rPr>
        <w:t xml:space="preserve"> Warszawa</w:t>
      </w:r>
    </w:p>
    <w:p w14:paraId="4D008632" w14:textId="2B042189" w:rsidR="003A4926" w:rsidRPr="00207951" w:rsidRDefault="003A4926" w:rsidP="007C62E2">
      <w:pPr>
        <w:pStyle w:val="Akapitzlist"/>
        <w:numPr>
          <w:ilvl w:val="0"/>
          <w:numId w:val="29"/>
        </w:numPr>
        <w:spacing w:line="480" w:lineRule="auto"/>
        <w:rPr>
          <w:u w:val="single"/>
        </w:rPr>
      </w:pPr>
      <w:r w:rsidRPr="00207951">
        <w:rPr>
          <w:u w:val="single"/>
        </w:rPr>
        <w:t>W ramach przeglądu rocznego</w:t>
      </w:r>
    </w:p>
    <w:p w14:paraId="18EADAC7" w14:textId="66C0D447" w:rsidR="003A4926" w:rsidRPr="00207951" w:rsidRDefault="003A4926" w:rsidP="003A4926">
      <w:pPr>
        <w:pStyle w:val="Akapitzlist"/>
        <w:numPr>
          <w:ilvl w:val="0"/>
          <w:numId w:val="8"/>
        </w:numPr>
      </w:pPr>
      <w:r w:rsidRPr="00207951">
        <w:t>Pomiary parametrów instalacji hydrantowej</w:t>
      </w:r>
    </w:p>
    <w:p w14:paraId="0E9CA35A" w14:textId="74700DCB" w:rsidR="00D462B3" w:rsidRPr="00207951" w:rsidRDefault="00D462B3" w:rsidP="003A4926">
      <w:pPr>
        <w:pStyle w:val="Akapitzlist"/>
        <w:numPr>
          <w:ilvl w:val="0"/>
          <w:numId w:val="8"/>
        </w:numPr>
      </w:pPr>
      <w:r w:rsidRPr="00207951">
        <w:t xml:space="preserve">Sprawdzenie klap p. </w:t>
      </w:r>
      <w:proofErr w:type="spellStart"/>
      <w:r w:rsidRPr="00207951">
        <w:t>poż</w:t>
      </w:r>
      <w:proofErr w:type="spellEnd"/>
      <w:r w:rsidRPr="00207951">
        <w:t>.</w:t>
      </w:r>
    </w:p>
    <w:p w14:paraId="2B308582" w14:textId="0F0F684E" w:rsidR="003A4926" w:rsidRPr="00207951" w:rsidRDefault="003A4926" w:rsidP="003A4926">
      <w:pPr>
        <w:pStyle w:val="Akapitzlist"/>
        <w:numPr>
          <w:ilvl w:val="0"/>
          <w:numId w:val="8"/>
        </w:numPr>
      </w:pPr>
      <w:r w:rsidRPr="00207951">
        <w:t>Konserwacja podręcznego sprzętu gaśniczego</w:t>
      </w:r>
    </w:p>
    <w:p w14:paraId="5D213015" w14:textId="7A511F49" w:rsidR="003A4926" w:rsidRPr="00207951" w:rsidRDefault="003A4926" w:rsidP="003A4926">
      <w:pPr>
        <w:pStyle w:val="Akapitzlist"/>
        <w:numPr>
          <w:ilvl w:val="0"/>
          <w:numId w:val="9"/>
        </w:numPr>
      </w:pPr>
      <w:r w:rsidRPr="00207951">
        <w:t>Gaśnica</w:t>
      </w:r>
      <w:r w:rsidR="00703C26" w:rsidRPr="00207951">
        <w:t xml:space="preserve"> proszkowa</w:t>
      </w:r>
      <w:r w:rsidR="007C62E2" w:rsidRPr="00207951">
        <w:t xml:space="preserve"> –</w:t>
      </w:r>
      <w:r w:rsidR="00703C26" w:rsidRPr="00207951">
        <w:t xml:space="preserve"> GP – 4x </w:t>
      </w:r>
      <w:r w:rsidR="00A02973" w:rsidRPr="00207951">
        <w:tab/>
      </w:r>
      <w:r w:rsidR="00703C26" w:rsidRPr="00207951">
        <w:t>– szt. 1</w:t>
      </w:r>
      <w:r w:rsidR="006D1618" w:rsidRPr="00207951">
        <w:t>5</w:t>
      </w:r>
      <w:r w:rsidR="007C62E2" w:rsidRPr="00207951">
        <w:t xml:space="preserve"> </w:t>
      </w:r>
    </w:p>
    <w:p w14:paraId="0C3784CC" w14:textId="77777777" w:rsidR="00D462B3" w:rsidRPr="00207951" w:rsidRDefault="00D462B3" w:rsidP="00D462B3">
      <w:pPr>
        <w:pStyle w:val="Akapitzlist"/>
        <w:ind w:left="1068"/>
      </w:pPr>
    </w:p>
    <w:p w14:paraId="0F73E295" w14:textId="77777777" w:rsidR="00CF777F" w:rsidRPr="00207951" w:rsidRDefault="00CF777F" w:rsidP="00CF777F">
      <w:pPr>
        <w:pStyle w:val="Akapitzlist"/>
        <w:ind w:left="1068"/>
      </w:pPr>
    </w:p>
    <w:p w14:paraId="04C2C6E0" w14:textId="275A0A0F" w:rsidR="007C62E2" w:rsidRPr="00207951" w:rsidRDefault="00CF777F" w:rsidP="007C62E2">
      <w:pPr>
        <w:pStyle w:val="Akapitzlist"/>
        <w:numPr>
          <w:ilvl w:val="0"/>
          <w:numId w:val="3"/>
        </w:numPr>
        <w:spacing w:line="480" w:lineRule="auto"/>
        <w:rPr>
          <w:b/>
          <w:u w:val="single"/>
        </w:rPr>
      </w:pPr>
      <w:r w:rsidRPr="00207951">
        <w:rPr>
          <w:b/>
          <w:u w:val="single"/>
        </w:rPr>
        <w:t>Obiekt Rudzka 6; Warszawa</w:t>
      </w:r>
      <w:r w:rsidR="00D462B3" w:rsidRPr="00207951">
        <w:rPr>
          <w:b/>
          <w:u w:val="single"/>
        </w:rPr>
        <w:t xml:space="preserve"> </w:t>
      </w:r>
    </w:p>
    <w:p w14:paraId="76833F17" w14:textId="77777777" w:rsidR="007C62E2" w:rsidRPr="00207951" w:rsidRDefault="00CF777F" w:rsidP="007C62E2">
      <w:pPr>
        <w:pStyle w:val="Akapitzlist"/>
        <w:numPr>
          <w:ilvl w:val="0"/>
          <w:numId w:val="15"/>
        </w:numPr>
        <w:spacing w:line="276" w:lineRule="auto"/>
        <w:rPr>
          <w:b/>
          <w:u w:val="single"/>
        </w:rPr>
      </w:pPr>
      <w:r w:rsidRPr="00207951">
        <w:rPr>
          <w:u w:val="single"/>
        </w:rPr>
        <w:t>W ramach przeglądu rocznego</w:t>
      </w:r>
    </w:p>
    <w:p w14:paraId="41DBF5F1" w14:textId="4FE1A33B" w:rsidR="00CF777F" w:rsidRPr="00207951" w:rsidRDefault="00CF777F" w:rsidP="007C62E2">
      <w:pPr>
        <w:pStyle w:val="Akapitzlist"/>
        <w:numPr>
          <w:ilvl w:val="0"/>
          <w:numId w:val="30"/>
        </w:numPr>
        <w:spacing w:line="276" w:lineRule="auto"/>
        <w:rPr>
          <w:b/>
          <w:u w:val="single"/>
        </w:rPr>
      </w:pPr>
      <w:r w:rsidRPr="00207951">
        <w:t>Konserwacja podręcznego sprzętu gaśniczego</w:t>
      </w:r>
    </w:p>
    <w:p w14:paraId="2E76E669" w14:textId="6C9B417C" w:rsidR="00CF777F" w:rsidRPr="00207951" w:rsidRDefault="00CF777F" w:rsidP="00C23FB5">
      <w:pPr>
        <w:pStyle w:val="Akapitzlist"/>
        <w:numPr>
          <w:ilvl w:val="0"/>
          <w:numId w:val="25"/>
        </w:numPr>
      </w:pPr>
      <w:r w:rsidRPr="00207951">
        <w:t>Gaśnica</w:t>
      </w:r>
      <w:r w:rsidR="006D1618" w:rsidRPr="00207951">
        <w:t xml:space="preserve"> proszkowa</w:t>
      </w:r>
      <w:r w:rsidR="007C62E2" w:rsidRPr="00207951">
        <w:t xml:space="preserve"> –</w:t>
      </w:r>
      <w:r w:rsidR="006D1618" w:rsidRPr="00207951">
        <w:t xml:space="preserve"> </w:t>
      </w:r>
      <w:bookmarkStart w:id="1" w:name="_Hlk962306"/>
      <w:r w:rsidR="006D1618" w:rsidRPr="00207951">
        <w:t xml:space="preserve">GP – 4x </w:t>
      </w:r>
      <w:r w:rsidR="006D1618" w:rsidRPr="00207951">
        <w:tab/>
        <w:t>– szt. 2</w:t>
      </w:r>
      <w:r w:rsidR="007C62E2" w:rsidRPr="00207951">
        <w:t xml:space="preserve"> </w:t>
      </w:r>
      <w:bookmarkEnd w:id="1"/>
    </w:p>
    <w:p w14:paraId="4F917BA5" w14:textId="79D8790A" w:rsidR="007C62E2" w:rsidRPr="00207951" w:rsidRDefault="007C62E2" w:rsidP="007C62E2">
      <w:pPr>
        <w:pStyle w:val="Akapitzlist"/>
        <w:numPr>
          <w:ilvl w:val="0"/>
          <w:numId w:val="25"/>
        </w:numPr>
      </w:pPr>
      <w:r w:rsidRPr="00207951">
        <w:t>Gaśnica</w:t>
      </w:r>
      <w:r w:rsidR="006D1618" w:rsidRPr="00207951">
        <w:t xml:space="preserve"> proszkowa</w:t>
      </w:r>
      <w:r w:rsidRPr="00207951">
        <w:t xml:space="preserve"> –</w:t>
      </w:r>
      <w:r w:rsidR="006D1618" w:rsidRPr="00207951">
        <w:t xml:space="preserve"> GP – 6x </w:t>
      </w:r>
      <w:r w:rsidR="006D1618" w:rsidRPr="00207951">
        <w:tab/>
        <w:t xml:space="preserve">– szt. </w:t>
      </w:r>
      <w:r w:rsidR="00547FC2">
        <w:t>5</w:t>
      </w:r>
      <w:r w:rsidRPr="00207951">
        <w:t xml:space="preserve"> </w:t>
      </w:r>
    </w:p>
    <w:p w14:paraId="59F908F5" w14:textId="155045E8" w:rsidR="00D462B3" w:rsidRPr="00207951" w:rsidRDefault="007C62E2" w:rsidP="006D1618">
      <w:pPr>
        <w:pStyle w:val="Akapitzlist"/>
        <w:numPr>
          <w:ilvl w:val="0"/>
          <w:numId w:val="25"/>
        </w:numPr>
      </w:pPr>
      <w:r w:rsidRPr="00207951">
        <w:t>Gaśnica</w:t>
      </w:r>
      <w:r w:rsidR="006D1618" w:rsidRPr="00207951">
        <w:t xml:space="preserve"> proszkowa</w:t>
      </w:r>
      <w:r w:rsidRPr="00207951">
        <w:t xml:space="preserve"> – </w:t>
      </w:r>
      <w:r w:rsidR="006D1618" w:rsidRPr="00207951">
        <w:t xml:space="preserve">GP – 12x </w:t>
      </w:r>
      <w:r w:rsidR="006D1618" w:rsidRPr="00207951">
        <w:tab/>
        <w:t>– szt. 1</w:t>
      </w:r>
    </w:p>
    <w:p w14:paraId="439695DF" w14:textId="77777777" w:rsidR="006D1618" w:rsidRPr="00207951" w:rsidRDefault="006D1618" w:rsidP="006D1618">
      <w:pPr>
        <w:pStyle w:val="Akapitzlist"/>
        <w:ind w:left="1776"/>
      </w:pPr>
    </w:p>
    <w:p w14:paraId="7DAD97C1" w14:textId="77777777" w:rsidR="00547FC2" w:rsidRPr="00547FC2" w:rsidRDefault="00CF777F" w:rsidP="00C23FB5">
      <w:pPr>
        <w:pStyle w:val="Akapitzlist"/>
        <w:numPr>
          <w:ilvl w:val="0"/>
          <w:numId w:val="24"/>
        </w:numPr>
        <w:spacing w:line="480" w:lineRule="auto"/>
        <w:rPr>
          <w:u w:val="single"/>
        </w:rPr>
      </w:pPr>
      <w:r w:rsidRPr="00547FC2">
        <w:rPr>
          <w:b/>
          <w:u w:val="single"/>
        </w:rPr>
        <w:t xml:space="preserve">Obiekt ul. </w:t>
      </w:r>
      <w:r w:rsidR="00547FC2" w:rsidRPr="00547FC2">
        <w:rPr>
          <w:b/>
          <w:u w:val="single"/>
        </w:rPr>
        <w:t>Romaszewskiego</w:t>
      </w:r>
      <w:r w:rsidRPr="00547FC2">
        <w:rPr>
          <w:b/>
          <w:u w:val="single"/>
        </w:rPr>
        <w:t xml:space="preserve"> róg Gąbińskiej; Warszawa</w:t>
      </w:r>
      <w:r w:rsidR="00D462B3" w:rsidRPr="00547FC2">
        <w:rPr>
          <w:b/>
          <w:u w:val="single"/>
        </w:rPr>
        <w:t xml:space="preserve"> </w:t>
      </w:r>
    </w:p>
    <w:p w14:paraId="270AB5A9" w14:textId="28090911" w:rsidR="00CF777F" w:rsidRPr="00547FC2" w:rsidRDefault="00CF777F" w:rsidP="00C23FB5">
      <w:pPr>
        <w:pStyle w:val="Akapitzlist"/>
        <w:numPr>
          <w:ilvl w:val="0"/>
          <w:numId w:val="24"/>
        </w:numPr>
        <w:spacing w:line="480" w:lineRule="auto"/>
        <w:rPr>
          <w:u w:val="single"/>
        </w:rPr>
      </w:pPr>
      <w:r w:rsidRPr="00547FC2">
        <w:rPr>
          <w:u w:val="single"/>
        </w:rPr>
        <w:t>W ramach przeglądu rocznego</w:t>
      </w:r>
    </w:p>
    <w:p w14:paraId="6EC24317" w14:textId="310B9828" w:rsidR="00C23FB5" w:rsidRPr="00207951" w:rsidRDefault="00C23FB5" w:rsidP="006D1618">
      <w:pPr>
        <w:pStyle w:val="Akapitzlist"/>
        <w:numPr>
          <w:ilvl w:val="0"/>
          <w:numId w:val="31"/>
        </w:numPr>
      </w:pPr>
      <w:r w:rsidRPr="00207951">
        <w:t>Konserwacja podręcznego sprzętu gaśniczego</w:t>
      </w:r>
    </w:p>
    <w:p w14:paraId="2D94BC1C" w14:textId="68D12063" w:rsidR="00C23FB5" w:rsidRPr="00207951" w:rsidRDefault="00C23FB5" w:rsidP="006D1618">
      <w:pPr>
        <w:pStyle w:val="Akapitzlist"/>
        <w:numPr>
          <w:ilvl w:val="0"/>
          <w:numId w:val="28"/>
        </w:numPr>
      </w:pPr>
      <w:r w:rsidRPr="00207951">
        <w:t>Gaśnica</w:t>
      </w:r>
      <w:r w:rsidR="00A02973" w:rsidRPr="00207951">
        <w:t xml:space="preserve"> proszkowa – GP – 4x </w:t>
      </w:r>
      <w:r w:rsidR="00A02973" w:rsidRPr="00207951">
        <w:tab/>
        <w:t>– szt. 1</w:t>
      </w:r>
    </w:p>
    <w:p w14:paraId="3E014BDF" w14:textId="57ED9AA1" w:rsidR="00C23FB5" w:rsidRPr="00207951" w:rsidRDefault="00C23FB5" w:rsidP="00C23FB5">
      <w:pPr>
        <w:pStyle w:val="Akapitzlist"/>
        <w:numPr>
          <w:ilvl w:val="0"/>
          <w:numId w:val="28"/>
        </w:numPr>
      </w:pPr>
      <w:r w:rsidRPr="00207951">
        <w:t>Gaśnica</w:t>
      </w:r>
      <w:r w:rsidR="00A02973" w:rsidRPr="00207951">
        <w:t xml:space="preserve"> proszkowa – GP – 6x </w:t>
      </w:r>
      <w:r w:rsidR="00A02973" w:rsidRPr="00207951">
        <w:tab/>
        <w:t xml:space="preserve">– szt. </w:t>
      </w:r>
      <w:r w:rsidR="00547FC2">
        <w:t>6</w:t>
      </w:r>
    </w:p>
    <w:p w14:paraId="47466BC2" w14:textId="2E199AF2" w:rsidR="003A4926" w:rsidRDefault="00C23FB5" w:rsidP="00A02973">
      <w:pPr>
        <w:pStyle w:val="Akapitzlist"/>
        <w:numPr>
          <w:ilvl w:val="0"/>
          <w:numId w:val="28"/>
        </w:numPr>
      </w:pPr>
      <w:r w:rsidRPr="00207951">
        <w:t>Gaśnica</w:t>
      </w:r>
      <w:r w:rsidR="006D1618" w:rsidRPr="00207951">
        <w:t xml:space="preserve"> proszkowa</w:t>
      </w:r>
      <w:r w:rsidR="00A02973" w:rsidRPr="00207951">
        <w:t xml:space="preserve"> – GP – 12x </w:t>
      </w:r>
      <w:r w:rsidR="00A02973" w:rsidRPr="00207951">
        <w:tab/>
        <w:t>– szt. 1</w:t>
      </w:r>
    </w:p>
    <w:p w14:paraId="4E21ACA7" w14:textId="77FA49E6" w:rsidR="007E3100" w:rsidRPr="007E3100" w:rsidRDefault="007E3100" w:rsidP="007E3100">
      <w:pPr>
        <w:rPr>
          <w:b/>
        </w:rPr>
      </w:pPr>
      <w:r>
        <w:t xml:space="preserve">        </w:t>
      </w:r>
      <w:r w:rsidRPr="007E3100">
        <w:rPr>
          <w:b/>
        </w:rPr>
        <w:t xml:space="preserve">V. </w:t>
      </w:r>
      <w:r>
        <w:rPr>
          <w:b/>
        </w:rPr>
        <w:tab/>
        <w:t xml:space="preserve">        </w:t>
      </w:r>
      <w:r w:rsidRPr="007E3100">
        <w:rPr>
          <w:b/>
          <w:u w:val="single"/>
        </w:rPr>
        <w:t>Wykonanie protokołów z w/w przeglądów</w:t>
      </w:r>
    </w:p>
    <w:p w14:paraId="4A5691C7" w14:textId="57F1F603" w:rsidR="007E3100" w:rsidRPr="00207951" w:rsidRDefault="007E3100" w:rsidP="007E3100"/>
    <w:sectPr w:rsidR="007E3100" w:rsidRPr="00207951" w:rsidSect="00D1046D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D86"/>
    <w:multiLevelType w:val="hybridMultilevel"/>
    <w:tmpl w:val="6460374A"/>
    <w:lvl w:ilvl="0" w:tplc="0FE40A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0FC605D"/>
    <w:multiLevelType w:val="hybridMultilevel"/>
    <w:tmpl w:val="1E68F7A4"/>
    <w:lvl w:ilvl="0" w:tplc="0E7CF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83D16"/>
    <w:multiLevelType w:val="hybridMultilevel"/>
    <w:tmpl w:val="28C4597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BD0857"/>
    <w:multiLevelType w:val="hybridMultilevel"/>
    <w:tmpl w:val="38FCA440"/>
    <w:lvl w:ilvl="0" w:tplc="FA0AF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A2402"/>
    <w:multiLevelType w:val="hybridMultilevel"/>
    <w:tmpl w:val="EAD8ED04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7005F2"/>
    <w:multiLevelType w:val="hybridMultilevel"/>
    <w:tmpl w:val="3620ED2C"/>
    <w:lvl w:ilvl="0" w:tplc="81923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541E"/>
    <w:multiLevelType w:val="hybridMultilevel"/>
    <w:tmpl w:val="3D764A64"/>
    <w:lvl w:ilvl="0" w:tplc="C338F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E75B4"/>
    <w:multiLevelType w:val="hybridMultilevel"/>
    <w:tmpl w:val="168669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821933"/>
    <w:multiLevelType w:val="hybridMultilevel"/>
    <w:tmpl w:val="F0245DAE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A50EF1"/>
    <w:multiLevelType w:val="hybridMultilevel"/>
    <w:tmpl w:val="B3B6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134E"/>
    <w:multiLevelType w:val="hybridMultilevel"/>
    <w:tmpl w:val="E8907F1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D834A0"/>
    <w:multiLevelType w:val="hybridMultilevel"/>
    <w:tmpl w:val="7E004A5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C827C8"/>
    <w:multiLevelType w:val="hybridMultilevel"/>
    <w:tmpl w:val="0C8833E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66C481B"/>
    <w:multiLevelType w:val="hybridMultilevel"/>
    <w:tmpl w:val="FC5A8D6C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715557"/>
    <w:multiLevelType w:val="hybridMultilevel"/>
    <w:tmpl w:val="A3C655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F34099"/>
    <w:multiLevelType w:val="hybridMultilevel"/>
    <w:tmpl w:val="FB709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690B"/>
    <w:multiLevelType w:val="hybridMultilevel"/>
    <w:tmpl w:val="5EE628A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CAA6055"/>
    <w:multiLevelType w:val="hybridMultilevel"/>
    <w:tmpl w:val="E13093B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62C1A47"/>
    <w:multiLevelType w:val="hybridMultilevel"/>
    <w:tmpl w:val="604E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65A22"/>
    <w:multiLevelType w:val="hybridMultilevel"/>
    <w:tmpl w:val="6812D4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030FBB"/>
    <w:multiLevelType w:val="hybridMultilevel"/>
    <w:tmpl w:val="2E166A3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EE3662C"/>
    <w:multiLevelType w:val="hybridMultilevel"/>
    <w:tmpl w:val="E048E65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425F94"/>
    <w:multiLevelType w:val="hybridMultilevel"/>
    <w:tmpl w:val="9C4CB30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8B1641"/>
    <w:multiLevelType w:val="hybridMultilevel"/>
    <w:tmpl w:val="19B0BD00"/>
    <w:lvl w:ilvl="0" w:tplc="3E1AC130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6DA1492"/>
    <w:multiLevelType w:val="hybridMultilevel"/>
    <w:tmpl w:val="7C2E66D6"/>
    <w:lvl w:ilvl="0" w:tplc="7EEEE28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471679"/>
    <w:multiLevelType w:val="hybridMultilevel"/>
    <w:tmpl w:val="20629F88"/>
    <w:lvl w:ilvl="0" w:tplc="A902313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D078E"/>
    <w:multiLevelType w:val="hybridMultilevel"/>
    <w:tmpl w:val="73261CF6"/>
    <w:lvl w:ilvl="0" w:tplc="DE981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27305"/>
    <w:multiLevelType w:val="hybridMultilevel"/>
    <w:tmpl w:val="A18A9E0A"/>
    <w:lvl w:ilvl="0" w:tplc="845A10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BC02AC"/>
    <w:multiLevelType w:val="hybridMultilevel"/>
    <w:tmpl w:val="B5D65F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24DEC"/>
    <w:multiLevelType w:val="hybridMultilevel"/>
    <w:tmpl w:val="D8CEF51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C203BAD"/>
    <w:multiLevelType w:val="hybridMultilevel"/>
    <w:tmpl w:val="0EE49B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"/>
  </w:num>
  <w:num w:numId="5">
    <w:abstractNumId w:val="28"/>
  </w:num>
  <w:num w:numId="6">
    <w:abstractNumId w:val="0"/>
  </w:num>
  <w:num w:numId="7">
    <w:abstractNumId w:val="30"/>
  </w:num>
  <w:num w:numId="8">
    <w:abstractNumId w:val="14"/>
  </w:num>
  <w:num w:numId="9">
    <w:abstractNumId w:val="1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6"/>
  </w:num>
  <w:num w:numId="15">
    <w:abstractNumId w:val="24"/>
  </w:num>
  <w:num w:numId="16">
    <w:abstractNumId w:val="27"/>
  </w:num>
  <w:num w:numId="17">
    <w:abstractNumId w:val="21"/>
  </w:num>
  <w:num w:numId="18">
    <w:abstractNumId w:val="22"/>
  </w:num>
  <w:num w:numId="19">
    <w:abstractNumId w:val="9"/>
  </w:num>
  <w:num w:numId="20">
    <w:abstractNumId w:val="25"/>
  </w:num>
  <w:num w:numId="21">
    <w:abstractNumId w:val="17"/>
  </w:num>
  <w:num w:numId="22">
    <w:abstractNumId w:val="20"/>
  </w:num>
  <w:num w:numId="23">
    <w:abstractNumId w:val="13"/>
  </w:num>
  <w:num w:numId="24">
    <w:abstractNumId w:val="7"/>
  </w:num>
  <w:num w:numId="25">
    <w:abstractNumId w:val="29"/>
  </w:num>
  <w:num w:numId="26">
    <w:abstractNumId w:val="2"/>
  </w:num>
  <w:num w:numId="27">
    <w:abstractNumId w:val="8"/>
  </w:num>
  <w:num w:numId="28">
    <w:abstractNumId w:val="23"/>
  </w:num>
  <w:num w:numId="29">
    <w:abstractNumId w:val="19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9B"/>
    <w:rsid w:val="00051073"/>
    <w:rsid w:val="00193B2E"/>
    <w:rsid w:val="00207951"/>
    <w:rsid w:val="003A4926"/>
    <w:rsid w:val="004E4C3E"/>
    <w:rsid w:val="00547FC2"/>
    <w:rsid w:val="006D1618"/>
    <w:rsid w:val="00703C26"/>
    <w:rsid w:val="007C62E2"/>
    <w:rsid w:val="007D379B"/>
    <w:rsid w:val="007E3100"/>
    <w:rsid w:val="008449A4"/>
    <w:rsid w:val="008C104C"/>
    <w:rsid w:val="008C4791"/>
    <w:rsid w:val="009C5340"/>
    <w:rsid w:val="00A02973"/>
    <w:rsid w:val="00C00046"/>
    <w:rsid w:val="00C23FB5"/>
    <w:rsid w:val="00CF777F"/>
    <w:rsid w:val="00D1046D"/>
    <w:rsid w:val="00D462B3"/>
    <w:rsid w:val="00E22D42"/>
    <w:rsid w:val="00E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1D7F"/>
  <w15:chartTrackingRefBased/>
  <w15:docId w15:val="{D60C3527-29E6-441F-821F-6A7DE541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7E9D-F52D-4A5F-9EB7-1D40B909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Turlejski</dc:creator>
  <cp:keywords/>
  <dc:description/>
  <cp:lastModifiedBy>Mirosław Kozłowski</cp:lastModifiedBy>
  <cp:revision>2</cp:revision>
  <cp:lastPrinted>2019-02-12T13:43:00Z</cp:lastPrinted>
  <dcterms:created xsi:type="dcterms:W3CDTF">2022-02-11T13:32:00Z</dcterms:created>
  <dcterms:modified xsi:type="dcterms:W3CDTF">2022-02-11T13:32:00Z</dcterms:modified>
</cp:coreProperties>
</file>