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801F" w14:textId="0D04FE9A" w:rsidR="00602A23" w:rsidRPr="00A574EB" w:rsidRDefault="0023193F" w:rsidP="0023193F">
      <w:pPr>
        <w:spacing w:line="276" w:lineRule="auto"/>
        <w:jc w:val="right"/>
        <w:rPr>
          <w:rFonts w:cstheme="minorHAnsi"/>
          <w:sz w:val="24"/>
          <w:szCs w:val="24"/>
        </w:rPr>
      </w:pPr>
      <w:r w:rsidRPr="0023193F">
        <w:rPr>
          <w:rFonts w:cstheme="minorHAnsi"/>
          <w:sz w:val="24"/>
          <w:szCs w:val="24"/>
        </w:rPr>
        <w:t>Załącznik nr 1</w:t>
      </w:r>
    </w:p>
    <w:p w14:paraId="577F1228" w14:textId="77777777" w:rsidR="0023193F" w:rsidRDefault="0023193F" w:rsidP="0023193F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1EF4F252" w14:textId="54ACF5C0" w:rsidR="00602A23" w:rsidRPr="008F59D9" w:rsidRDefault="00602A23" w:rsidP="00602A2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F59D9">
        <w:rPr>
          <w:rFonts w:cstheme="minorHAnsi"/>
          <w:b/>
          <w:bCs/>
          <w:sz w:val="24"/>
          <w:szCs w:val="24"/>
        </w:rPr>
        <w:t xml:space="preserve">Wykonanie dokumentacji projektowej zawierającej projekt </w:t>
      </w:r>
      <w:bookmarkStart w:id="0" w:name="_Hlk218857658"/>
      <w:r w:rsidRPr="008F59D9">
        <w:rPr>
          <w:rFonts w:cstheme="minorHAnsi"/>
          <w:b/>
          <w:bCs/>
          <w:sz w:val="24"/>
          <w:szCs w:val="24"/>
        </w:rPr>
        <w:t xml:space="preserve">modernizacji dachu, polegającej na generalnym remoncie </w:t>
      </w:r>
      <w:bookmarkEnd w:id="0"/>
      <w:r w:rsidRPr="008F59D9">
        <w:rPr>
          <w:rFonts w:cstheme="minorHAnsi"/>
          <w:b/>
          <w:bCs/>
          <w:sz w:val="24"/>
          <w:szCs w:val="24"/>
        </w:rPr>
        <w:t xml:space="preserve">pokrycia dachowego budynku </w:t>
      </w:r>
      <w:r>
        <w:rPr>
          <w:rFonts w:cstheme="minorHAnsi"/>
          <w:b/>
          <w:bCs/>
          <w:sz w:val="24"/>
          <w:szCs w:val="24"/>
        </w:rPr>
        <w:br/>
      </w:r>
      <w:r w:rsidR="00BC33A0">
        <w:rPr>
          <w:rFonts w:cstheme="minorHAnsi"/>
          <w:b/>
          <w:bCs/>
          <w:sz w:val="24"/>
          <w:szCs w:val="24"/>
        </w:rPr>
        <w:t xml:space="preserve">Lindego 20 </w:t>
      </w:r>
    </w:p>
    <w:p w14:paraId="3600F0DB" w14:textId="3C284724" w:rsidR="00602A23" w:rsidRPr="00BC33A0" w:rsidRDefault="00602A23" w:rsidP="00BC33A0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BC33A0">
        <w:rPr>
          <w:rFonts w:cstheme="minorHAnsi"/>
          <w:sz w:val="24"/>
          <w:szCs w:val="24"/>
        </w:rPr>
        <w:t>Nazwa oraz adres zamawiającego:</w:t>
      </w:r>
    </w:p>
    <w:p w14:paraId="1F7DE789" w14:textId="18CB50EA" w:rsidR="00BC33A0" w:rsidRDefault="00BC33A0" w:rsidP="00BC33A0">
      <w:pPr>
        <w:pStyle w:val="Akapitzlist"/>
        <w:spacing w:line="276" w:lineRule="auto"/>
        <w:ind w:left="1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3193F">
        <w:rPr>
          <w:rFonts w:cstheme="minorHAnsi"/>
          <w:sz w:val="24"/>
          <w:szCs w:val="24"/>
        </w:rPr>
        <w:t xml:space="preserve">entrum </w:t>
      </w:r>
      <w:proofErr w:type="spellStart"/>
      <w:r w:rsidR="0023193F">
        <w:rPr>
          <w:rFonts w:cstheme="minorHAnsi"/>
          <w:sz w:val="24"/>
          <w:szCs w:val="24"/>
        </w:rPr>
        <w:t>Rekreacyjno</w:t>
      </w:r>
      <w:proofErr w:type="spellEnd"/>
      <w:r w:rsidR="0023193F">
        <w:rPr>
          <w:rFonts w:cstheme="minorHAnsi"/>
          <w:sz w:val="24"/>
          <w:szCs w:val="24"/>
        </w:rPr>
        <w:t xml:space="preserve"> Sportowe m.st. Warszawy w dzielnicy Bielany</w:t>
      </w:r>
    </w:p>
    <w:p w14:paraId="56D5AD1A" w14:textId="2613DAD3" w:rsidR="0023193F" w:rsidRPr="00BC33A0" w:rsidRDefault="0023193F" w:rsidP="00BC33A0">
      <w:pPr>
        <w:pStyle w:val="Akapitzlist"/>
        <w:spacing w:line="276" w:lineRule="auto"/>
        <w:ind w:left="1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Kompleks Sportowy ul. Lindego 20, Warszawa</w:t>
      </w:r>
    </w:p>
    <w:p w14:paraId="2D6172FC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2.</w:t>
      </w:r>
      <w:r w:rsidRPr="00A574EB">
        <w:rPr>
          <w:rFonts w:cstheme="minorHAnsi"/>
          <w:sz w:val="24"/>
          <w:szCs w:val="24"/>
        </w:rPr>
        <w:tab/>
        <w:t>Opis przedmiotu zamówienia:</w:t>
      </w:r>
      <w:r w:rsidRPr="00A574EB">
        <w:rPr>
          <w:rFonts w:cstheme="minorHAnsi"/>
          <w:sz w:val="24"/>
          <w:szCs w:val="24"/>
        </w:rPr>
        <w:tab/>
      </w:r>
    </w:p>
    <w:p w14:paraId="0E84F1A9" w14:textId="77777777" w:rsidR="00602A23" w:rsidRPr="008F59D9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Przedmiotem zamówienia jest wykonanie przez osobę/y posiadające </w:t>
      </w:r>
      <w:bookmarkStart w:id="1" w:name="_Hlk218779993"/>
      <w:r w:rsidRPr="00A574EB">
        <w:rPr>
          <w:rFonts w:cstheme="minorHAnsi"/>
          <w:b/>
          <w:bCs/>
          <w:i/>
          <w:iCs/>
          <w:sz w:val="24"/>
          <w:szCs w:val="24"/>
        </w:rPr>
        <w:t xml:space="preserve">uprawnienia do wykonywania samodzielnej funkcji technicznej w budownictwie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(do projektowania) w wymaganych prawem polskim w odpowiednich </w:t>
      </w:r>
      <w:r w:rsidRPr="008F59D9">
        <w:rPr>
          <w:rFonts w:cstheme="minorHAnsi"/>
          <w:b/>
          <w:bCs/>
          <w:i/>
          <w:iCs/>
          <w:sz w:val="24"/>
          <w:szCs w:val="24"/>
        </w:rPr>
        <w:t>specjalnościach</w:t>
      </w:r>
      <w:bookmarkEnd w:id="1"/>
      <w:r w:rsidRPr="008F59D9">
        <w:rPr>
          <w:rFonts w:cstheme="minorHAnsi"/>
          <w:b/>
          <w:bCs/>
          <w:i/>
          <w:iCs/>
          <w:sz w:val="24"/>
          <w:szCs w:val="24"/>
        </w:rPr>
        <w:t>:</w:t>
      </w:r>
    </w:p>
    <w:p w14:paraId="4560BBED" w14:textId="072DDF99" w:rsidR="00BC33A0" w:rsidRDefault="00602A23" w:rsidP="00BC33A0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F59D9">
        <w:rPr>
          <w:rFonts w:cstheme="minorHAnsi"/>
          <w:b/>
          <w:bCs/>
          <w:i/>
          <w:iCs/>
          <w:sz w:val="24"/>
          <w:szCs w:val="24"/>
        </w:rPr>
        <w:t xml:space="preserve">- dokumentacji projektowej zawierającej projekt modernizacji dachu, polegającej na generalnym remoncie pokrycia dachowego budynku </w:t>
      </w:r>
      <w:r w:rsidR="00BC33A0">
        <w:rPr>
          <w:rFonts w:cstheme="minorHAnsi"/>
          <w:b/>
          <w:bCs/>
          <w:i/>
          <w:iCs/>
          <w:sz w:val="24"/>
          <w:szCs w:val="24"/>
        </w:rPr>
        <w:t xml:space="preserve">Kompleks Sportowy przy ul. Lindego 20 </w:t>
      </w:r>
    </w:p>
    <w:p w14:paraId="78D47C4F" w14:textId="2A9230A4" w:rsidR="00602A23" w:rsidRPr="00A574EB" w:rsidRDefault="00602A23" w:rsidP="00BC33A0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Demontaż i utylizację całego poszycia (warstwa termiczna +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>warstwy wykończeniowe +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demontaż urządzeń na dachu.)</w:t>
      </w:r>
    </w:p>
    <w:p w14:paraId="0AB1DDBC" w14:textId="674A4CB7" w:rsidR="00602A23" w:rsidRPr="00A574EB" w:rsidRDefault="00602A23" w:rsidP="00602A2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wymiana pokrycia,</w:t>
      </w:r>
    </w:p>
    <w:p w14:paraId="649432A9" w14:textId="77777777" w:rsidR="00602A23" w:rsidRPr="00A574EB" w:rsidRDefault="00602A23" w:rsidP="00602A2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nowej paraizolacji na warstwie konstrukcyjnej,</w:t>
      </w:r>
    </w:p>
    <w:p w14:paraId="24687488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kompleksową wymianę poszycia wraz z warstwami podkładowymi, wymiana warstw izolacyjnych stropodachu, zgodnie z obowiązującymi Warunkami Technicznymi, nowe wykończenie połaci dachowej, zapewni</w:t>
      </w:r>
      <w:r>
        <w:rPr>
          <w:rFonts w:cstheme="minorHAnsi"/>
          <w:b/>
          <w:bCs/>
          <w:i/>
          <w:iCs/>
          <w:sz w:val="24"/>
          <w:szCs w:val="24"/>
        </w:rPr>
        <w:t>ającą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odpowiednią wentylację warstw, remont systemu odwodnienia w budynku,</w:t>
      </w:r>
    </w:p>
    <w:p w14:paraId="564B57E7" w14:textId="2D78B360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ewentualna wymiana świetlików dachowych </w:t>
      </w:r>
      <w:r w:rsidR="00BC33A0">
        <w:rPr>
          <w:rFonts w:cstheme="minorHAnsi"/>
          <w:b/>
          <w:bCs/>
          <w:i/>
          <w:iCs/>
          <w:sz w:val="24"/>
          <w:szCs w:val="24"/>
        </w:rPr>
        <w:t xml:space="preserve">lub ich części </w:t>
      </w:r>
    </w:p>
    <w:p w14:paraId="2378123C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nowych obróbek blacharskich i uszczelnień,</w:t>
      </w:r>
    </w:p>
    <w:p w14:paraId="50604F0E" w14:textId="70B83EB3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wymian</w:t>
      </w:r>
      <w:r>
        <w:rPr>
          <w:rFonts w:cstheme="minorHAnsi"/>
          <w:b/>
          <w:bCs/>
          <w:i/>
          <w:iCs/>
          <w:sz w:val="24"/>
          <w:szCs w:val="24"/>
        </w:rPr>
        <w:t>a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zużytych elementów</w:t>
      </w:r>
      <w:r w:rsidR="00BC33A0">
        <w:rPr>
          <w:rFonts w:cstheme="minorHAnsi"/>
          <w:b/>
          <w:bCs/>
          <w:i/>
          <w:iCs/>
          <w:sz w:val="24"/>
          <w:szCs w:val="24"/>
        </w:rPr>
        <w:t xml:space="preserve">, </w:t>
      </w:r>
    </w:p>
    <w:p w14:paraId="19C59BF6" w14:textId="77777777" w:rsidR="00602A23" w:rsidRPr="00A574EB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wykonanie nowej instalacji zasilania urządzeń wentylacyjnych,</w:t>
      </w:r>
    </w:p>
    <w:p w14:paraId="3625DADC" w14:textId="264DEF7A" w:rsidR="00602A23" w:rsidRPr="0023193F" w:rsidRDefault="00602A23" w:rsidP="00602A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F59D9">
        <w:rPr>
          <w:rFonts w:cstheme="minorHAnsi"/>
          <w:b/>
          <w:bCs/>
          <w:i/>
          <w:iCs/>
          <w:sz w:val="24"/>
          <w:szCs w:val="24"/>
        </w:rPr>
        <w:t>przywrócenie sprawności technicznej elementów instalacji dachowych (</w:t>
      </w:r>
      <w:proofErr w:type="spellStart"/>
      <w:r w:rsidRPr="008F59D9">
        <w:rPr>
          <w:rFonts w:cstheme="minorHAnsi"/>
          <w:b/>
          <w:bCs/>
          <w:i/>
          <w:iCs/>
          <w:sz w:val="24"/>
          <w:szCs w:val="24"/>
        </w:rPr>
        <w:t>m.in.wentylacyjnych</w:t>
      </w:r>
      <w:proofErr w:type="spellEnd"/>
      <w:r w:rsidRPr="008F59D9">
        <w:rPr>
          <w:rFonts w:cstheme="minorHAnsi"/>
          <w:b/>
          <w:bCs/>
          <w:i/>
          <w:iCs/>
          <w:sz w:val="24"/>
          <w:szCs w:val="24"/>
        </w:rPr>
        <w:t>, klimatyzacyjnych i sanitarnych).</w:t>
      </w:r>
    </w:p>
    <w:p w14:paraId="6549F7D8" w14:textId="77777777" w:rsidR="00602A23" w:rsidRPr="00A85CDF" w:rsidRDefault="00602A23" w:rsidP="00602A23">
      <w:pPr>
        <w:pStyle w:val="Akapitzlist"/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61B61613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a) projekt architektoniczno-budowlany - 4 egz. oraz wersja elektroniczna (</w:t>
      </w:r>
      <w:bookmarkStart w:id="2" w:name="_Hlk218523569"/>
      <w:r w:rsidRPr="00A574EB">
        <w:rPr>
          <w:rFonts w:cstheme="minorHAnsi"/>
          <w:b/>
          <w:bCs/>
          <w:i/>
          <w:iCs/>
          <w:sz w:val="24"/>
          <w:szCs w:val="24"/>
        </w:rPr>
        <w:t>rysunki w formacie uzgodnionym z zamawiającym</w:t>
      </w:r>
      <w:bookmarkEnd w:id="2"/>
      <w:r w:rsidRPr="00A574EB">
        <w:rPr>
          <w:rFonts w:cstheme="minorHAnsi"/>
          <w:b/>
          <w:bCs/>
          <w:i/>
          <w:iCs/>
          <w:sz w:val="24"/>
          <w:szCs w:val="24"/>
        </w:rPr>
        <w:t>) – 2 egz.</w:t>
      </w:r>
    </w:p>
    <w:p w14:paraId="2179B35E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b) projekt techniczny – 3 egz. oraz wersja elektroniczna (rysunki w formacie uzgodnionym z zamawiającym) – 2 egz.</w:t>
      </w:r>
    </w:p>
    <w:p w14:paraId="54E2D62B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lastRenderedPageBreak/>
        <w:t>c)  specyfikację techniczną wykonania i odbioru robót budowlanych – 2 egz. oraz wersja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574EB">
        <w:rPr>
          <w:rFonts w:cstheme="minorHAnsi"/>
          <w:b/>
          <w:bCs/>
          <w:i/>
          <w:iCs/>
          <w:sz w:val="24"/>
          <w:szCs w:val="24"/>
        </w:rPr>
        <w:t>elektroniczna. (w formacie uzgodnionym z zamawiającym).</w:t>
      </w:r>
    </w:p>
    <w:p w14:paraId="1D3F123B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d) sporządzenia informacji dotyczącej bezpieczeństwa i ochrony zdrowia (BIOZ), - 2 egz. oraz wersja elektroniczna, (w formacie uzgodnionym z zamawiającym).</w:t>
      </w:r>
    </w:p>
    <w:p w14:paraId="17AB1669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e) kosztorys inwestorski (zawierający przedmiar robót, kalkulację cenową) – 2 egz. oraz wersja elektroniczna (w formacie uzgodnionym z zamawiającym).</w:t>
      </w:r>
    </w:p>
    <w:p w14:paraId="19877DBC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f) przedmiar robót – 2 egz. oraz wersja elektroniczna (w formacie uzgodnionym z zamawiającym).</w:t>
      </w:r>
    </w:p>
    <w:p w14:paraId="1352ABE5" w14:textId="2EEF2F50" w:rsidR="00602A23" w:rsidRPr="00510105" w:rsidRDefault="00602A23" w:rsidP="00602A23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  <w:u w:val="single"/>
        </w:rPr>
      </w:pPr>
      <w:r w:rsidRPr="00602A23">
        <w:rPr>
          <w:rFonts w:asciiTheme="majorHAnsi" w:hAnsiTheme="majorHAnsi" w:cs="Calibri"/>
          <w:sz w:val="24"/>
          <w:szCs w:val="24"/>
          <w:u w:val="single"/>
        </w:rPr>
        <w:t>Zamawiający ze względu na specyfikę przedmiotu zamówienia wymaga złożenia oferty po odbyciu przez Wykonawcę wizji lokalnej obszaru objętego przedmiotem zamówienia.</w:t>
      </w:r>
      <w:r w:rsidRPr="00A85CDF">
        <w:rPr>
          <w:rFonts w:asciiTheme="majorHAnsi" w:hAnsiTheme="majorHAnsi" w:cs="Calibri"/>
          <w:sz w:val="24"/>
          <w:szCs w:val="24"/>
        </w:rPr>
        <w:t xml:space="preserve"> Wizja lokalna ma na celu zapoznanie się Wykonawcy z uwarunkowaniami</w:t>
      </w:r>
      <w:r w:rsidR="00510105">
        <w:rPr>
          <w:rFonts w:asciiTheme="majorHAnsi" w:hAnsiTheme="majorHAnsi" w:cs="Calibri"/>
          <w:sz w:val="24"/>
          <w:szCs w:val="24"/>
        </w:rPr>
        <w:t xml:space="preserve"> przedmiotu zamówienia</w:t>
      </w:r>
      <w:r w:rsidRPr="00A85CDF">
        <w:rPr>
          <w:rFonts w:asciiTheme="majorHAnsi" w:hAnsiTheme="majorHAnsi" w:cs="Calibri"/>
          <w:sz w:val="24"/>
          <w:szCs w:val="24"/>
        </w:rPr>
        <w:t xml:space="preserve">. </w:t>
      </w:r>
      <w:r>
        <w:rPr>
          <w:rFonts w:asciiTheme="majorHAnsi" w:hAnsiTheme="majorHAnsi" w:cs="Calibri"/>
          <w:sz w:val="24"/>
          <w:szCs w:val="24"/>
        </w:rPr>
        <w:t xml:space="preserve"> Wykonawca zobligowany jest do uczestnictwa w wizji lokalnej w celu uwzględnienia w ofercie wszystkich niezbędnych czynności w toku realizacji Umowy. </w:t>
      </w:r>
      <w:r w:rsidRPr="00510105">
        <w:rPr>
          <w:rFonts w:asciiTheme="majorHAnsi" w:hAnsiTheme="majorHAnsi" w:cs="Calibri"/>
          <w:sz w:val="24"/>
          <w:szCs w:val="24"/>
          <w:u w:val="single"/>
        </w:rPr>
        <w:t xml:space="preserve">Wizja lokalna jest obowiązkowa. </w:t>
      </w:r>
      <w:r w:rsidR="00DA1DEF">
        <w:rPr>
          <w:rFonts w:asciiTheme="majorHAnsi" w:hAnsiTheme="majorHAnsi" w:cs="Calibri"/>
          <w:sz w:val="24"/>
          <w:szCs w:val="24"/>
          <w:u w:val="single"/>
        </w:rPr>
        <w:t>Brak</w:t>
      </w:r>
      <w:r w:rsidRPr="00510105">
        <w:rPr>
          <w:rFonts w:asciiTheme="majorHAnsi" w:hAnsiTheme="majorHAnsi" w:cs="Calibri"/>
          <w:sz w:val="24"/>
          <w:szCs w:val="24"/>
          <w:u w:val="single"/>
        </w:rPr>
        <w:t xml:space="preserve"> wizji lokalnej będzie skutkował odrzuceniem oferty.</w:t>
      </w:r>
    </w:p>
    <w:p w14:paraId="659921F1" w14:textId="770B227E" w:rsidR="00602A23" w:rsidRDefault="00602A23" w:rsidP="00602A23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  <w:r w:rsidRPr="00A85CDF">
        <w:rPr>
          <w:rFonts w:asciiTheme="majorHAnsi" w:hAnsiTheme="majorHAnsi" w:cs="Calibri"/>
          <w:sz w:val="24"/>
          <w:szCs w:val="24"/>
        </w:rPr>
        <w:t xml:space="preserve"> Odbycie wizji lokalnej będzie możliwe w dni robocze w godz. 9.00-15.00, po uprzednim uzgodnieniu terminu z Zamawiającym. Termin wizji lokalnej każdy z Wykonawców powinien ustalić indywidualnie (</w:t>
      </w:r>
      <w:r w:rsidR="0023193F">
        <w:rPr>
          <w:rFonts w:asciiTheme="majorHAnsi" w:hAnsiTheme="majorHAnsi" w:cs="Calibri"/>
          <w:sz w:val="24"/>
          <w:szCs w:val="24"/>
        </w:rPr>
        <w:t xml:space="preserve">Kierownik obiektu Bogdan Budzisz </w:t>
      </w:r>
      <w:r w:rsidRPr="00A85CDF">
        <w:rPr>
          <w:rFonts w:asciiTheme="majorHAnsi" w:hAnsiTheme="majorHAnsi" w:cs="Calibri"/>
          <w:sz w:val="24"/>
          <w:szCs w:val="24"/>
        </w:rPr>
        <w:t>tel.</w:t>
      </w:r>
      <w:r w:rsidR="00BC33A0">
        <w:rPr>
          <w:rFonts w:asciiTheme="majorHAnsi" w:hAnsiTheme="majorHAnsi" w:cs="Calibri"/>
          <w:sz w:val="24"/>
          <w:szCs w:val="24"/>
        </w:rPr>
        <w:t xml:space="preserve"> </w:t>
      </w:r>
      <w:r w:rsidR="0023193F">
        <w:rPr>
          <w:rFonts w:asciiTheme="majorHAnsi" w:hAnsiTheme="majorHAnsi" w:cs="Calibri"/>
          <w:sz w:val="24"/>
          <w:szCs w:val="24"/>
        </w:rPr>
        <w:t>797 318 603)</w:t>
      </w:r>
    </w:p>
    <w:p w14:paraId="1F01CFB8" w14:textId="77777777" w:rsidR="0023193F" w:rsidRDefault="0023193F" w:rsidP="00602A23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</w:p>
    <w:p w14:paraId="3EB80BC5" w14:textId="2D8295E5" w:rsidR="00602A23" w:rsidRPr="00A85CDF" w:rsidRDefault="00602A23" w:rsidP="00602A23">
      <w:pPr>
        <w:spacing w:after="40" w:line="266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Dokumentacja projektowa  powykonawcza  dostępna </w:t>
      </w:r>
      <w:r w:rsidR="00BC33A0">
        <w:rPr>
          <w:rFonts w:asciiTheme="majorHAnsi" w:hAnsiTheme="majorHAnsi" w:cs="Calibri"/>
          <w:sz w:val="24"/>
          <w:szCs w:val="24"/>
        </w:rPr>
        <w:t xml:space="preserve">u kierownika obiektu </w:t>
      </w:r>
      <w:r>
        <w:rPr>
          <w:rFonts w:asciiTheme="majorHAnsi" w:hAnsiTheme="majorHAnsi" w:cs="Calibri"/>
          <w:sz w:val="24"/>
          <w:szCs w:val="24"/>
        </w:rPr>
        <w:t>do wglądu.</w:t>
      </w:r>
    </w:p>
    <w:p w14:paraId="7DEF42A0" w14:textId="77777777" w:rsidR="00602A23" w:rsidRPr="001A5624" w:rsidRDefault="00602A23" w:rsidP="00602A23">
      <w:pPr>
        <w:spacing w:line="276" w:lineRule="auto"/>
        <w:rPr>
          <w:rFonts w:cstheme="minorHAnsi"/>
          <w:b/>
          <w:bCs/>
          <w:i/>
          <w:iCs/>
          <w:sz w:val="14"/>
          <w:szCs w:val="14"/>
        </w:rPr>
      </w:pPr>
    </w:p>
    <w:p w14:paraId="5EDBF034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3) W ramach ryczałtowego wynagrodzenia umownego do obowiązków Wykonawcy należy ponadto:</w:t>
      </w:r>
    </w:p>
    <w:p w14:paraId="369AF34D" w14:textId="0B7D4FE5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-  uzyskanie wszelkich niezbędnych decyzji, postanowień, uzgodnień, opinii oraz innych dokumentów niezbędnych do zgłoszenia robót </w:t>
      </w:r>
    </w:p>
    <w:p w14:paraId="23316617" w14:textId="616EAF59" w:rsidR="00602A23" w:rsidRPr="00A574EB" w:rsidRDefault="00602A23" w:rsidP="00BC33A0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-  tam, gdzie do uzyskania niezbędnego dokumentu potrzebny jest wniosek zamawiającego – przygotowanie wniosku do podpisu</w:t>
      </w:r>
    </w:p>
    <w:p w14:paraId="39264E0F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Projektant będzie odpowiedzialny za zawartość merytoryczną, techniczną i prawną opracowania projektowego, będącego przedmiotem zamówienia publicznego. (Projektant będzie pełnił nadzór autorski.)</w:t>
      </w:r>
    </w:p>
    <w:p w14:paraId="0D8D56CA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Projektant ponosi również odpowiedzialność za wszelkie szkody poniesione przez zamawiającego wynikłe z wad przedmiotu zamówienia.</w:t>
      </w:r>
    </w:p>
    <w:p w14:paraId="024745D9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Projektant będzie wykonywał swoje obowiązki w ścisłej współpracy </w:t>
      </w:r>
      <w:r>
        <w:rPr>
          <w:rFonts w:cstheme="minorHAnsi"/>
          <w:b/>
          <w:bCs/>
          <w:i/>
          <w:iCs/>
          <w:sz w:val="24"/>
          <w:szCs w:val="24"/>
        </w:rPr>
        <w:br/>
      </w:r>
      <w:r w:rsidRPr="00A574EB">
        <w:rPr>
          <w:rFonts w:cstheme="minorHAnsi"/>
          <w:b/>
          <w:bCs/>
          <w:i/>
          <w:iCs/>
          <w:sz w:val="24"/>
          <w:szCs w:val="24"/>
        </w:rPr>
        <w:t>z Zamawiającym i zgodnie z jego wytycznymi uwzględniając obowiązujące przepisy prawa.</w:t>
      </w:r>
    </w:p>
    <w:p w14:paraId="034F4DBC" w14:textId="77777777" w:rsidR="00602A23" w:rsidRPr="00A574EB" w:rsidRDefault="00602A23" w:rsidP="00602A23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1465C5BF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lastRenderedPageBreak/>
        <w:t>Zakres dokumentacji projektowej oraz zawarte w niej rozwiązania muszą być zgodne z obowiązującymi przepisami prawa oraz zasadami współczesnej wiedzy technicznej, obowiązującymi normami oraz warunkami technicznymi, wszystkimi przepisami technicznymi zawartymi w rozporządzeniach i ustawach, obowiązującymi na dzień sporządzania dokumentacji projektowej.</w:t>
      </w:r>
    </w:p>
    <w:p w14:paraId="1F5FED73" w14:textId="77777777" w:rsidR="00602A23" w:rsidRPr="00A574EB" w:rsidRDefault="00602A23" w:rsidP="00602A23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3E25286B" w14:textId="77777777" w:rsidR="00602A23" w:rsidRPr="00A574EB" w:rsidRDefault="00602A23" w:rsidP="00602A23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574EB">
        <w:rPr>
          <w:rFonts w:cstheme="minorHAnsi"/>
          <w:b/>
          <w:bCs/>
          <w:i/>
          <w:iCs/>
          <w:sz w:val="24"/>
          <w:szCs w:val="24"/>
        </w:rPr>
        <w:t>Projektant zobowiązuje się do niezwłocznego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E0EE1">
        <w:rPr>
          <w:rFonts w:cstheme="minorHAnsi"/>
          <w:b/>
          <w:bCs/>
          <w:i/>
          <w:iCs/>
          <w:sz w:val="24"/>
          <w:szCs w:val="24"/>
        </w:rPr>
        <w:t>(do 2 dni roboczych)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przygotowywani</w:t>
      </w:r>
      <w:r>
        <w:rPr>
          <w:rFonts w:cstheme="minorHAnsi"/>
          <w:b/>
          <w:bCs/>
          <w:i/>
          <w:iCs/>
          <w:sz w:val="24"/>
          <w:szCs w:val="24"/>
        </w:rPr>
        <w:t>a</w:t>
      </w:r>
      <w:r w:rsidRPr="00A574EB">
        <w:rPr>
          <w:rFonts w:cstheme="minorHAnsi"/>
          <w:b/>
          <w:bCs/>
          <w:i/>
          <w:iCs/>
          <w:sz w:val="24"/>
          <w:szCs w:val="24"/>
        </w:rPr>
        <w:t xml:space="preserve"> pisemnych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E0EE1">
        <w:rPr>
          <w:rFonts w:cstheme="minorHAnsi"/>
          <w:b/>
          <w:bCs/>
          <w:i/>
          <w:iCs/>
          <w:sz w:val="24"/>
          <w:szCs w:val="24"/>
        </w:rPr>
        <w:t xml:space="preserve">lub mailowych </w:t>
      </w:r>
      <w:r w:rsidRPr="00A574EB">
        <w:rPr>
          <w:rFonts w:cstheme="minorHAnsi"/>
          <w:b/>
          <w:bCs/>
          <w:i/>
          <w:iCs/>
          <w:sz w:val="24"/>
          <w:szCs w:val="24"/>
        </w:rPr>
        <w:t>odpowiedzi na pytania wykonawców robót, udzielania wyjaśnień dotyczących opracowanej dokumentacji projektowej oraz dokonywania ewentualnych modyfikacji (poprawek i uzupełnień) w opracowanej dokumentacji projektowej, w trakcie przeprowadzanego przez Zamawiającego na podstawie dokumentacji stanowiącej przedmiot zamówienia postępowania przetargowego na realizację robót budowlanych dla przedmiotowego przedsięwzięcia.</w:t>
      </w:r>
    </w:p>
    <w:p w14:paraId="328C57C1" w14:textId="77777777" w:rsidR="00602A23" w:rsidRPr="001A5624" w:rsidRDefault="00602A23" w:rsidP="00602A23">
      <w:pPr>
        <w:spacing w:line="276" w:lineRule="auto"/>
        <w:rPr>
          <w:rFonts w:cstheme="minorHAnsi"/>
        </w:rPr>
      </w:pPr>
    </w:p>
    <w:p w14:paraId="4D0F5A82" w14:textId="29038012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3.</w:t>
      </w:r>
      <w:r w:rsidRPr="00A574EB">
        <w:rPr>
          <w:rFonts w:cstheme="minorHAnsi"/>
          <w:sz w:val="24"/>
          <w:szCs w:val="24"/>
        </w:rPr>
        <w:tab/>
        <w:t>Termin wykonania zamówienia:</w:t>
      </w:r>
      <w:r w:rsidRPr="00A574EB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do </w:t>
      </w:r>
      <w:r w:rsidR="00BC33A0">
        <w:rPr>
          <w:rFonts w:cstheme="minorHAnsi"/>
          <w:b/>
          <w:bCs/>
          <w:sz w:val="24"/>
          <w:szCs w:val="24"/>
        </w:rPr>
        <w:t xml:space="preserve">30 listopada </w:t>
      </w:r>
      <w:r>
        <w:rPr>
          <w:rFonts w:cstheme="minorHAnsi"/>
          <w:b/>
          <w:bCs/>
          <w:sz w:val="24"/>
          <w:szCs w:val="24"/>
        </w:rPr>
        <w:t>2026 roku</w:t>
      </w:r>
    </w:p>
    <w:p w14:paraId="61100D6F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4.</w:t>
      </w:r>
      <w:r w:rsidRPr="00A574EB">
        <w:rPr>
          <w:rFonts w:cstheme="minorHAnsi"/>
          <w:sz w:val="24"/>
          <w:szCs w:val="24"/>
        </w:rPr>
        <w:tab/>
        <w:t>Podstawy wykluczenia z postępowania oraz warunki udziału w postępowaniu oraz opis sposobu dokonywania oceny spełniania tych warunków:.</w:t>
      </w:r>
    </w:p>
    <w:p w14:paraId="3FE03DDB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A) Z postępowania o udzielenie zamówienia wyklucza się Wykonawców, w stosunku do których zachodzi którakolwiek z okoliczności wskazanych w:</w:t>
      </w:r>
    </w:p>
    <w:p w14:paraId="18B1CEEE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- art. 7 ust. 1 ustawy z dnia 13 kwietnia 2022</w:t>
      </w:r>
      <w:r>
        <w:rPr>
          <w:rFonts w:cstheme="minorHAnsi"/>
          <w:sz w:val="24"/>
          <w:szCs w:val="24"/>
        </w:rPr>
        <w:t xml:space="preserve"> </w:t>
      </w:r>
      <w:r w:rsidRPr="00A574EB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.</w:t>
      </w:r>
      <w:r w:rsidRPr="00A574EB">
        <w:rPr>
          <w:rFonts w:cstheme="minorHAnsi"/>
          <w:sz w:val="24"/>
          <w:szCs w:val="24"/>
        </w:rPr>
        <w:t xml:space="preserve"> (</w:t>
      </w:r>
      <w:proofErr w:type="spellStart"/>
      <w:r w:rsidRPr="00A574EB">
        <w:rPr>
          <w:rFonts w:cstheme="minorHAnsi"/>
          <w:sz w:val="24"/>
          <w:szCs w:val="24"/>
        </w:rPr>
        <w:t>t.j</w:t>
      </w:r>
      <w:proofErr w:type="spellEnd"/>
      <w:r w:rsidRPr="00A574EB">
        <w:rPr>
          <w:rFonts w:cstheme="minorHAnsi"/>
          <w:sz w:val="24"/>
          <w:szCs w:val="24"/>
        </w:rPr>
        <w:t>. Dz. U z 2025 r. poz. 514) o szczególnych rozwiązaniach w zakresie przeciwdziałania wspieraniu agresji na Ukrainę oraz służących ochronie bezpieczeństwa narodowego, zwaną dalej „ustawą UK”.</w:t>
      </w:r>
    </w:p>
    <w:p w14:paraId="785C482A" w14:textId="77777777" w:rsidR="00602A23" w:rsidRDefault="00602A23" w:rsidP="00602A2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B) O udzielenie zamówienia mogą ubiegać się Wykonawcy, którzy spełniają </w:t>
      </w:r>
      <w:r>
        <w:rPr>
          <w:rFonts w:cstheme="minorHAnsi"/>
          <w:sz w:val="24"/>
          <w:szCs w:val="24"/>
        </w:rPr>
        <w:t xml:space="preserve"> następujące </w:t>
      </w:r>
      <w:r w:rsidRPr="00A574EB">
        <w:rPr>
          <w:rFonts w:cstheme="minorHAnsi"/>
          <w:sz w:val="24"/>
          <w:szCs w:val="24"/>
        </w:rPr>
        <w:t xml:space="preserve">warunki tj. </w:t>
      </w:r>
      <w:r>
        <w:rPr>
          <w:rFonts w:cstheme="minorHAnsi"/>
          <w:sz w:val="24"/>
          <w:szCs w:val="24"/>
        </w:rPr>
        <w:t xml:space="preserve">Wykonawca </w:t>
      </w:r>
      <w:r w:rsidRPr="00A574EB">
        <w:rPr>
          <w:rFonts w:cstheme="minorHAnsi"/>
          <w:sz w:val="24"/>
          <w:szCs w:val="24"/>
        </w:rPr>
        <w:t xml:space="preserve">dysponuje lub będzie dysponował </w:t>
      </w:r>
      <w:r w:rsidRPr="00A574EB">
        <w:rPr>
          <w:rFonts w:cstheme="minorHAnsi"/>
          <w:b/>
          <w:sz w:val="24"/>
          <w:szCs w:val="24"/>
        </w:rPr>
        <w:t>osobami</w:t>
      </w:r>
      <w:r w:rsidRPr="00A574EB">
        <w:rPr>
          <w:rFonts w:cstheme="minorHAnsi"/>
          <w:sz w:val="24"/>
          <w:szCs w:val="24"/>
        </w:rPr>
        <w:t xml:space="preserve"> posiadającymi uprawnienia budowlane zgodnie z art. 14 Ustawy Prawo Budowlane z dnia 7 lipca 1994 r. </w:t>
      </w:r>
      <w:r w:rsidRPr="009B2921">
        <w:rPr>
          <w:rFonts w:cstheme="minorHAnsi"/>
          <w:bCs/>
          <w:sz w:val="24"/>
          <w:szCs w:val="24"/>
        </w:rPr>
        <w:t>do projektowania w specjalnościach:</w:t>
      </w:r>
    </w:p>
    <w:p w14:paraId="07496CF2" w14:textId="77777777" w:rsidR="00602A23" w:rsidRPr="00FE0EE1" w:rsidRDefault="00602A23" w:rsidP="00602A2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E0EE1">
        <w:rPr>
          <w:rFonts w:cstheme="minorHAnsi"/>
          <w:bCs/>
          <w:sz w:val="24"/>
          <w:szCs w:val="24"/>
        </w:rPr>
        <w:t>–  konstrukcyjno-budowlanej (minimum 1 osoba) posiadająca co najmniej 2 letnie doświadczenie w zakresie projektowania w tej specjalności,</w:t>
      </w:r>
    </w:p>
    <w:p w14:paraId="26E532CB" w14:textId="77777777" w:rsidR="00602A23" w:rsidRPr="00FE0EE1" w:rsidRDefault="00602A23" w:rsidP="00602A2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E0EE1">
        <w:rPr>
          <w:rFonts w:cstheme="minorHAnsi"/>
          <w:bCs/>
          <w:sz w:val="24"/>
          <w:szCs w:val="24"/>
        </w:rPr>
        <w:t xml:space="preserve">–  instalacyjnej w zakresie sieci, instalacji i urządzeń: elektrycznych </w:t>
      </w:r>
      <w:r w:rsidRPr="00FE0EE1">
        <w:rPr>
          <w:rFonts w:cstheme="minorHAnsi"/>
          <w:bCs/>
          <w:sz w:val="24"/>
          <w:szCs w:val="24"/>
        </w:rPr>
        <w:br/>
        <w:t>i elektroenergetycznych (minimum 1 osoba) posiadająca co najmniej 2 letnie doświadczenie w zakresie projektowania w tej specjalności.</w:t>
      </w:r>
    </w:p>
    <w:p w14:paraId="41DA5609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5.</w:t>
      </w:r>
      <w:r w:rsidRPr="00A574EB">
        <w:rPr>
          <w:rFonts w:cstheme="minorHAnsi"/>
          <w:sz w:val="24"/>
          <w:szCs w:val="24"/>
        </w:rPr>
        <w:tab/>
        <w:t xml:space="preserve">Informacje o sposobie porozumiewania się Zamawiającego z Wykonawcami: </w:t>
      </w:r>
    </w:p>
    <w:p w14:paraId="70236B43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Komunikacja między Zamawiającym a Wykonawcami odbywa się </w:t>
      </w:r>
      <w:r>
        <w:rPr>
          <w:rFonts w:cstheme="minorHAnsi"/>
          <w:sz w:val="24"/>
          <w:szCs w:val="24"/>
        </w:rPr>
        <w:t xml:space="preserve">pisemnie lub </w:t>
      </w:r>
      <w:r w:rsidRPr="00A574EB">
        <w:rPr>
          <w:rFonts w:cstheme="minorHAnsi"/>
          <w:sz w:val="24"/>
          <w:szCs w:val="24"/>
        </w:rPr>
        <w:t>przy użyciu środków komunikacji elektronicznej</w:t>
      </w:r>
      <w:r>
        <w:rPr>
          <w:rFonts w:cstheme="minorHAnsi"/>
          <w:sz w:val="24"/>
          <w:szCs w:val="24"/>
        </w:rPr>
        <w:t xml:space="preserve"> na wskazany przez Zamawiającego adres </w:t>
      </w:r>
      <w:r>
        <w:rPr>
          <w:rFonts w:cstheme="minorHAnsi"/>
          <w:sz w:val="24"/>
          <w:szCs w:val="24"/>
        </w:rPr>
        <w:br/>
        <w:t>e-mailowy.</w:t>
      </w:r>
    </w:p>
    <w:p w14:paraId="19D6DAEF" w14:textId="6BCC6263" w:rsidR="00602A23" w:rsidRDefault="00602A23" w:rsidP="00602A2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>6.</w:t>
      </w:r>
      <w:r w:rsidRPr="00A574EB">
        <w:rPr>
          <w:rFonts w:cstheme="minorHAnsi"/>
          <w:sz w:val="24"/>
          <w:szCs w:val="24"/>
        </w:rPr>
        <w:tab/>
        <w:t>Forma złożenia oferty i innych wymaganych dokumentów - elektronicznie na adres:</w:t>
      </w:r>
      <w:r w:rsidRPr="00A574EB">
        <w:rPr>
          <w:rFonts w:cstheme="minorHAnsi"/>
          <w:b/>
          <w:bCs/>
          <w:sz w:val="24"/>
          <w:szCs w:val="24"/>
        </w:rPr>
        <w:t xml:space="preserve"> </w:t>
      </w:r>
      <w:hyperlink r:id="rId5" w:history="1">
        <w:r w:rsidR="00BC33A0" w:rsidRPr="006A2400">
          <w:rPr>
            <w:rStyle w:val="Hipercze"/>
          </w:rPr>
          <w:t>zakupy@crs-bielany.waw.pl</w:t>
        </w:r>
      </w:hyperlink>
      <w:r w:rsidR="00BC33A0">
        <w:t xml:space="preserve"> </w:t>
      </w:r>
    </w:p>
    <w:p w14:paraId="6299C462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</w:p>
    <w:p w14:paraId="400FE155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7.</w:t>
      </w:r>
      <w:r w:rsidRPr="00A574EB">
        <w:rPr>
          <w:rFonts w:cstheme="minorHAnsi"/>
          <w:sz w:val="24"/>
          <w:szCs w:val="24"/>
        </w:rPr>
        <w:tab/>
        <w:t xml:space="preserve">Opis sposobu przygotowania ofert:  </w:t>
      </w:r>
    </w:p>
    <w:p w14:paraId="3C444BC7" w14:textId="77777777" w:rsidR="00602A23" w:rsidRPr="00A574EB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musi złożyć ofertę obejmującą cały zakres przedmiotu zamówienia. Wykonawca może złożyć tylko jedną ofertę.</w:t>
      </w:r>
    </w:p>
    <w:p w14:paraId="231BD93A" w14:textId="77777777" w:rsidR="00602A23" w:rsidRPr="00A574EB" w:rsidRDefault="00602A23" w:rsidP="00602A23">
      <w:pPr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Treść oferty musi odpowiadać treści wymagań zapytania ofertowego.</w:t>
      </w:r>
    </w:p>
    <w:p w14:paraId="7E6947EE" w14:textId="2EA1B189" w:rsidR="00602A23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Ofertę składa się na Formularzu Ofertowym – zgodnie </w:t>
      </w:r>
      <w:r w:rsidRPr="00CF2B1D">
        <w:rPr>
          <w:rFonts w:cstheme="minorHAnsi"/>
          <w:sz w:val="24"/>
          <w:szCs w:val="24"/>
        </w:rPr>
        <w:t xml:space="preserve">z </w:t>
      </w:r>
      <w:r w:rsidR="0023193F">
        <w:rPr>
          <w:rFonts w:cstheme="minorHAnsi"/>
          <w:bCs/>
          <w:sz w:val="24"/>
          <w:szCs w:val="24"/>
        </w:rPr>
        <w:t xml:space="preserve">formularzem </w:t>
      </w:r>
      <w:r w:rsidRPr="009B2921">
        <w:rPr>
          <w:rFonts w:cstheme="minorHAnsi"/>
          <w:bCs/>
          <w:sz w:val="24"/>
          <w:szCs w:val="24"/>
        </w:rPr>
        <w:t>do zapytania ofertowego.</w:t>
      </w:r>
    </w:p>
    <w:p w14:paraId="27F968B4" w14:textId="77777777" w:rsidR="00602A23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B15C7">
        <w:rPr>
          <w:rFonts w:cstheme="minorHAnsi"/>
          <w:sz w:val="24"/>
          <w:szCs w:val="24"/>
        </w:rPr>
        <w:t>Oferta powinna zostać podpisana przez osobę uprawnioną do reprezentacji Wykonawcy (podpisem kwalifikowanym, podpisem zaufanym lub podpisem osobistym). Zamawiający dopuszcza złożenie oferty z zeskanowanym podpisem</w:t>
      </w:r>
      <w:r>
        <w:rPr>
          <w:rFonts w:cstheme="minorHAnsi"/>
          <w:sz w:val="24"/>
          <w:szCs w:val="24"/>
        </w:rPr>
        <w:t xml:space="preserve"> odręcznym Wykonawcy lub osoby upoważnionej do reprezentacji Wykonawcy.</w:t>
      </w:r>
    </w:p>
    <w:p w14:paraId="263282F4" w14:textId="77777777" w:rsidR="00602A23" w:rsidRPr="00A92DD8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92DD8">
        <w:rPr>
          <w:rFonts w:cstheme="minorHAnsi"/>
          <w:sz w:val="24"/>
          <w:szCs w:val="24"/>
        </w:rPr>
        <w:t>W przypadku złożenia oferty przez pełnomocnika, powinien być zał</w:t>
      </w:r>
      <w:r>
        <w:rPr>
          <w:rFonts w:cstheme="minorHAnsi"/>
          <w:sz w:val="24"/>
          <w:szCs w:val="24"/>
        </w:rPr>
        <w:t>ą</w:t>
      </w:r>
      <w:r w:rsidRPr="00A92DD8">
        <w:rPr>
          <w:rFonts w:cstheme="minorHAnsi"/>
          <w:sz w:val="24"/>
          <w:szCs w:val="24"/>
        </w:rPr>
        <w:t>czony do oferty dokument pełnomocnictwa obejmujący swym zakresem umocowanie do złożenia oferty</w:t>
      </w:r>
      <w:r>
        <w:rPr>
          <w:rFonts w:cstheme="minorHAnsi"/>
          <w:sz w:val="24"/>
          <w:szCs w:val="24"/>
        </w:rPr>
        <w:t>.</w:t>
      </w:r>
    </w:p>
    <w:p w14:paraId="7AD6A201" w14:textId="77777777" w:rsidR="00602A23" w:rsidRPr="00A574EB" w:rsidRDefault="00602A23" w:rsidP="00602A23">
      <w:pPr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oraz pozostałe oświadczenia i dokumenty, dla których Zamawiający określił wzory w formie formularzy zamieszczonych w załącznikach do zapytania ofertowego, powinny być sporządzone zgodnie z tymi wzorami,</w:t>
      </w:r>
    </w:p>
    <w:p w14:paraId="1711F8A0" w14:textId="77777777" w:rsidR="00602A23" w:rsidRPr="00A574EB" w:rsidRDefault="00602A23" w:rsidP="00602A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powinna być sporządzona w języku polskim. Każdy dokument składający się na ofertę powinien być czytelny.</w:t>
      </w:r>
    </w:p>
    <w:p w14:paraId="277BDA22" w14:textId="77777777" w:rsidR="00602A23" w:rsidRPr="00A574EB" w:rsidRDefault="00602A23" w:rsidP="00602A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Wszystkie koszty związane z uczestnictwem w postępowaniu, w szczególności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z przygotowaniem i złożeniem oferty ponosi Wykonawca składający ofertę. Zamawiający nie przewiduje zwrotu kosztów udziału w postępowaniu.</w:t>
      </w:r>
    </w:p>
    <w:p w14:paraId="556C132E" w14:textId="1C859749" w:rsidR="00602A23" w:rsidRPr="00A574EB" w:rsidRDefault="00602A23" w:rsidP="00602A23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Wykonawca, może przed upływem terminu do składania ofert zmienić lub wycofać ofertę. Sposób dokonywania zmiany lub wycofania oferty polega na przesłaniu informacji do Zamawiającego o wycofaniu oferty lub jej zmianie mailowo na adres</w:t>
      </w:r>
      <w:r>
        <w:rPr>
          <w:rFonts w:cstheme="minorHAnsi"/>
          <w:sz w:val="24"/>
          <w:szCs w:val="24"/>
        </w:rPr>
        <w:t xml:space="preserve"> </w:t>
      </w:r>
      <w:r w:rsidR="0023193F" w:rsidRPr="0023193F">
        <w:rPr>
          <w:rFonts w:cstheme="minorHAnsi"/>
          <w:sz w:val="24"/>
          <w:szCs w:val="24"/>
        </w:rPr>
        <w:t>zakupy@crs-bielany.waw.pl</w:t>
      </w:r>
    </w:p>
    <w:p w14:paraId="2E28BAD5" w14:textId="77777777" w:rsidR="00602A23" w:rsidRDefault="00602A23" w:rsidP="00602A23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6B943F2A" w14:textId="77777777" w:rsidR="00602A23" w:rsidRPr="00A574EB" w:rsidRDefault="00602A23" w:rsidP="00602A23">
      <w:pPr>
        <w:pStyle w:val="Akapitzlist"/>
        <w:spacing w:line="276" w:lineRule="auto"/>
        <w:ind w:left="644"/>
        <w:rPr>
          <w:rFonts w:cstheme="minorHAnsi"/>
          <w:sz w:val="24"/>
          <w:szCs w:val="24"/>
        </w:rPr>
      </w:pPr>
    </w:p>
    <w:p w14:paraId="31481A88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8.</w:t>
      </w:r>
      <w:r w:rsidRPr="00A574EB">
        <w:rPr>
          <w:rFonts w:cstheme="minorHAnsi"/>
          <w:sz w:val="24"/>
          <w:szCs w:val="24"/>
        </w:rPr>
        <w:tab/>
        <w:t>Miejsce oraz termin składania i otwarcia ofert:</w:t>
      </w:r>
      <w:r w:rsidRPr="00A574EB">
        <w:rPr>
          <w:rFonts w:cstheme="minorHAnsi"/>
          <w:sz w:val="24"/>
          <w:szCs w:val="24"/>
        </w:rPr>
        <w:tab/>
      </w:r>
    </w:p>
    <w:p w14:paraId="362E9904" w14:textId="6F101386" w:rsidR="00602A23" w:rsidRPr="001B15C7" w:rsidRDefault="00602A23" w:rsidP="00602A23">
      <w:pPr>
        <w:pStyle w:val="Standard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A574EB">
        <w:rPr>
          <w:rFonts w:asciiTheme="minorHAnsi" w:hAnsiTheme="minorHAnsi" w:cstheme="minorHAnsi"/>
          <w:color w:val="000000" w:themeColor="text1"/>
        </w:rPr>
        <w:t xml:space="preserve">Ofertę należy złożyć do dnia </w:t>
      </w:r>
      <w:r w:rsidR="0024479F">
        <w:rPr>
          <w:rFonts w:asciiTheme="minorHAnsi" w:hAnsiTheme="minorHAnsi" w:cstheme="minorHAnsi"/>
          <w:b/>
          <w:bCs/>
          <w:color w:val="000000" w:themeColor="text1"/>
        </w:rPr>
        <w:t>19</w:t>
      </w:r>
      <w:r w:rsidR="00BC33A0" w:rsidRPr="0023193F">
        <w:rPr>
          <w:rFonts w:asciiTheme="minorHAnsi" w:hAnsiTheme="minorHAnsi" w:cstheme="minorHAnsi"/>
          <w:b/>
          <w:bCs/>
          <w:color w:val="000000" w:themeColor="text1"/>
        </w:rPr>
        <w:t>.0</w:t>
      </w:r>
      <w:r w:rsidR="0023193F" w:rsidRPr="0023193F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BC33A0" w:rsidRPr="0023193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3193F">
        <w:rPr>
          <w:rFonts w:asciiTheme="minorHAnsi" w:hAnsiTheme="minorHAnsi" w:cstheme="minorHAnsi"/>
          <w:b/>
          <w:bCs/>
          <w:color w:val="000000" w:themeColor="text1"/>
        </w:rPr>
        <w:t>2026</w:t>
      </w:r>
      <w:r w:rsidRPr="00A574EB">
        <w:rPr>
          <w:rFonts w:asciiTheme="minorHAnsi" w:hAnsiTheme="minorHAnsi" w:cstheme="minorHAnsi"/>
          <w:b/>
          <w:color w:val="000000" w:themeColor="text1"/>
        </w:rPr>
        <w:t xml:space="preserve"> r. do godziny</w:t>
      </w:r>
      <w:r w:rsidR="00DA1DE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574E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C33A0">
        <w:rPr>
          <w:rFonts w:asciiTheme="minorHAnsi" w:hAnsiTheme="minorHAnsi" w:cstheme="minorHAnsi"/>
          <w:b/>
          <w:color w:val="000000" w:themeColor="text1"/>
        </w:rPr>
        <w:t>12</w:t>
      </w:r>
      <w:r w:rsidRPr="00A574EB">
        <w:rPr>
          <w:rFonts w:asciiTheme="minorHAnsi" w:hAnsiTheme="minorHAnsi" w:cstheme="minorHAnsi"/>
          <w:b/>
          <w:color w:val="000000" w:themeColor="text1"/>
        </w:rPr>
        <w:t xml:space="preserve">:00. </w:t>
      </w:r>
      <w:r w:rsidRPr="00A574EB">
        <w:rPr>
          <w:rFonts w:asciiTheme="minorHAnsi" w:hAnsiTheme="minorHAnsi" w:cstheme="minorHAnsi"/>
          <w:color w:val="000000" w:themeColor="text1"/>
        </w:rPr>
        <w:t>Ofertę należy złożyć drogą elektroniczną na adres mailowy: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C33A0">
        <w:rPr>
          <w:rFonts w:asciiTheme="minorHAnsi" w:hAnsiTheme="minorHAnsi" w:cstheme="minorHAnsi"/>
          <w:b/>
          <w:bCs/>
          <w:color w:val="000000" w:themeColor="text1"/>
        </w:rPr>
        <w:t>zakupy@crs-bielany.waw.pl</w:t>
      </w:r>
    </w:p>
    <w:p w14:paraId="34B0FE7A" w14:textId="77777777" w:rsidR="00602A23" w:rsidRPr="00A574EB" w:rsidRDefault="00602A23" w:rsidP="00602A23">
      <w:pPr>
        <w:pStyle w:val="Standard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A574EB">
        <w:rPr>
          <w:rFonts w:asciiTheme="minorHAnsi" w:hAnsiTheme="minorHAnsi" w:cstheme="minorHAnsi"/>
          <w:color w:val="000000" w:themeColor="text1"/>
        </w:rPr>
        <w:t>Zamawiający poinformuje o zmianie terminu otwarcia ofert drogą mailową.</w:t>
      </w:r>
    </w:p>
    <w:p w14:paraId="051F67DD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ab/>
      </w:r>
    </w:p>
    <w:p w14:paraId="20E03F16" w14:textId="77777777" w:rsidR="00602A23" w:rsidRPr="00A574EB" w:rsidRDefault="00602A23" w:rsidP="00602A2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>9.</w:t>
      </w:r>
      <w:r w:rsidRPr="00A574EB">
        <w:rPr>
          <w:rFonts w:cstheme="minorHAnsi"/>
          <w:sz w:val="24"/>
          <w:szCs w:val="24"/>
        </w:rPr>
        <w:tab/>
        <w:t>Opis sposobu obliczenia ceny :</w:t>
      </w:r>
      <w:r w:rsidRPr="00A574EB">
        <w:rPr>
          <w:rFonts w:cstheme="minorHAnsi"/>
          <w:sz w:val="24"/>
          <w:szCs w:val="24"/>
        </w:rPr>
        <w:tab/>
      </w:r>
    </w:p>
    <w:p w14:paraId="55E0F280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Wykonawca podaje cenę za realizację przedmiotu zamówienia w Formularzu Ofertowym, stanowiącego </w:t>
      </w:r>
      <w:r w:rsidRPr="00A574EB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  <w:r w:rsidRPr="00A574EB">
        <w:rPr>
          <w:rFonts w:cstheme="minorHAnsi"/>
          <w:b/>
          <w:sz w:val="24"/>
          <w:szCs w:val="24"/>
        </w:rPr>
        <w:t xml:space="preserve"> do zapytania ofertowego.</w:t>
      </w:r>
    </w:p>
    <w:p w14:paraId="31C40B97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Cena ofertowa brutto </w:t>
      </w:r>
      <w:r w:rsidRPr="00A574EB">
        <w:rPr>
          <w:rFonts w:cstheme="minorHAnsi"/>
          <w:b/>
          <w:sz w:val="24"/>
          <w:szCs w:val="24"/>
        </w:rPr>
        <w:t>(Cena całkowita brutto za realizację przedmiotu zamówienia)</w:t>
      </w:r>
      <w:r w:rsidRPr="00A574EB">
        <w:rPr>
          <w:rFonts w:cstheme="minorHAnsi"/>
          <w:sz w:val="24"/>
          <w:szCs w:val="24"/>
        </w:rPr>
        <w:t xml:space="preserve"> musi uwzględniać wszystkie koszty związane z realizacją przedmiotu zamówienia zgodnie z opisem przedmiotu zamówienia określonym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w niniejszym zapytaniu ofertowym.</w:t>
      </w:r>
    </w:p>
    <w:p w14:paraId="48FD79B2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Cena podana na formularzu ofertowym jest ceną wyczerpującą wszelkie należności Wykonawcy wobec Zamawiającego związane z realizacją przedmiotu zamówienia</w:t>
      </w:r>
      <w:r>
        <w:rPr>
          <w:rFonts w:cstheme="minorHAnsi"/>
          <w:sz w:val="24"/>
          <w:szCs w:val="24"/>
        </w:rPr>
        <w:t>.</w:t>
      </w:r>
      <w:r w:rsidRPr="00A574EB">
        <w:rPr>
          <w:rFonts w:cstheme="minorHAnsi"/>
          <w:sz w:val="24"/>
          <w:szCs w:val="24"/>
        </w:rPr>
        <w:t xml:space="preserve"> </w:t>
      </w:r>
    </w:p>
    <w:p w14:paraId="3F327356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w formularzu oferty podaje cenę całkowitą brutto za realizację przedmiotu zamówienia</w:t>
      </w:r>
      <w:r w:rsidRPr="00A574EB">
        <w:rPr>
          <w:rFonts w:cstheme="minorHAnsi"/>
          <w:b/>
          <w:sz w:val="24"/>
          <w:szCs w:val="24"/>
        </w:rPr>
        <w:t xml:space="preserve"> </w:t>
      </w:r>
      <w:r w:rsidRPr="00A574EB">
        <w:rPr>
          <w:rFonts w:cstheme="minorHAnsi"/>
          <w:bCs/>
          <w:sz w:val="24"/>
          <w:szCs w:val="24"/>
        </w:rPr>
        <w:t>(m.in.</w:t>
      </w:r>
      <w:r w:rsidRPr="00A574EB">
        <w:rPr>
          <w:rFonts w:cstheme="minorHAnsi"/>
          <w:b/>
          <w:sz w:val="24"/>
          <w:szCs w:val="24"/>
        </w:rPr>
        <w:t xml:space="preserve"> </w:t>
      </w:r>
      <w:r w:rsidRPr="00A574EB">
        <w:rPr>
          <w:rFonts w:cstheme="minorHAnsi"/>
          <w:sz w:val="24"/>
          <w:szCs w:val="24"/>
        </w:rPr>
        <w:t>za prace projektowe obejmujące wszystkie potrzebne branże).</w:t>
      </w:r>
    </w:p>
    <w:p w14:paraId="0D7F83A3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Cena oferty powinna być wyrażona w złotych polskich (PLN) z dokładnością do dwóch miejsc po przecinku. </w:t>
      </w:r>
    </w:p>
    <w:p w14:paraId="6FE9AC13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Wyliczona cena oferty brutto będzie służyć do porównania złożonych ofert i do rozliczenia w trakcie realizacji zamówienia.</w:t>
      </w:r>
    </w:p>
    <w:p w14:paraId="727B4704" w14:textId="77777777" w:rsidR="00602A23" w:rsidRPr="00A574EB" w:rsidRDefault="00602A23" w:rsidP="00602A23">
      <w:pPr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zobowiązany jest zastosować stawkę VAT zgodnie z obowiązującymi przepisami ustawy z 11 marca 2004 r. o podatku od towarów i usług.</w:t>
      </w:r>
    </w:p>
    <w:p w14:paraId="7E6056DD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10.</w:t>
      </w:r>
      <w:r w:rsidRPr="00A574EB">
        <w:rPr>
          <w:rFonts w:cstheme="minorHAnsi"/>
          <w:sz w:val="24"/>
          <w:szCs w:val="24"/>
        </w:rPr>
        <w:tab/>
        <w:t>Opis kryteriów, którymi Zamawiający będzie się kierował przy wyborze oferty, wraz z podaniem znaczenia tych kryteriów i sposobu oceny ofert:</w:t>
      </w:r>
    </w:p>
    <w:p w14:paraId="50F16A93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 celu wyboru najkorzystniejszej oferty, złożone oferty będą oceniane przez Zamawiającego przy zastosowaniu następującego kryterium:</w:t>
      </w:r>
    </w:p>
    <w:p w14:paraId="589260D8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a)</w:t>
      </w:r>
      <w:r w:rsidRPr="00A574EB">
        <w:rPr>
          <w:rFonts w:cstheme="minorHAnsi"/>
          <w:sz w:val="24"/>
          <w:szCs w:val="24"/>
        </w:rPr>
        <w:tab/>
        <w:t>Kryterium (C) – „Cena całkowita brutto za realizację przedmiotu zamówienia” – waga 100 % (100 pkt.)</w:t>
      </w:r>
    </w:p>
    <w:p w14:paraId="029A1756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Dla celów porównawczych przyjmuje się, że 1% = 1 pkt.</w:t>
      </w:r>
    </w:p>
    <w:p w14:paraId="6C7E020D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z najniższą ceną otrzyma maksymalną ilość punktów, (100 pkt.) oferty następne będą oceniane wg. Wzoru:</w:t>
      </w:r>
    </w:p>
    <w:p w14:paraId="39219553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 = [C min / C </w:t>
      </w:r>
      <w:proofErr w:type="spellStart"/>
      <w:r w:rsidRPr="00A574EB">
        <w:rPr>
          <w:rFonts w:cstheme="minorHAnsi"/>
          <w:sz w:val="24"/>
          <w:szCs w:val="24"/>
        </w:rPr>
        <w:t>bad</w:t>
      </w:r>
      <w:proofErr w:type="spellEnd"/>
      <w:r w:rsidRPr="00A574EB">
        <w:rPr>
          <w:rFonts w:cstheme="minorHAnsi"/>
          <w:sz w:val="24"/>
          <w:szCs w:val="24"/>
        </w:rPr>
        <w:t>] x 100 pkt</w:t>
      </w:r>
      <w:r>
        <w:rPr>
          <w:rFonts w:cstheme="minorHAnsi"/>
          <w:sz w:val="24"/>
          <w:szCs w:val="24"/>
        </w:rPr>
        <w:t xml:space="preserve">  </w:t>
      </w:r>
      <w:r w:rsidRPr="00A574EB">
        <w:rPr>
          <w:rFonts w:cstheme="minorHAnsi"/>
          <w:sz w:val="24"/>
          <w:szCs w:val="24"/>
        </w:rPr>
        <w:t>gdzie:</w:t>
      </w:r>
    </w:p>
    <w:p w14:paraId="586A7195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 – liczba punktów za cenę ofertową</w:t>
      </w:r>
    </w:p>
    <w:p w14:paraId="06945892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C min – najniższa cena ofertowa spośród ofert badanych</w:t>
      </w:r>
    </w:p>
    <w:p w14:paraId="04167AB0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C </w:t>
      </w:r>
      <w:proofErr w:type="spellStart"/>
      <w:r w:rsidRPr="00A574EB">
        <w:rPr>
          <w:rFonts w:cstheme="minorHAnsi"/>
          <w:sz w:val="24"/>
          <w:szCs w:val="24"/>
        </w:rPr>
        <w:t>bad</w:t>
      </w:r>
      <w:proofErr w:type="spellEnd"/>
      <w:r w:rsidRPr="00A574EB">
        <w:rPr>
          <w:rFonts w:cstheme="minorHAnsi"/>
          <w:sz w:val="24"/>
          <w:szCs w:val="24"/>
        </w:rPr>
        <w:t xml:space="preserve"> – cena oferty badanej</w:t>
      </w:r>
    </w:p>
    <w:p w14:paraId="6D6D5467" w14:textId="77777777" w:rsidR="00602A23" w:rsidRPr="00A574EB" w:rsidRDefault="00602A23" w:rsidP="00602A23">
      <w:pPr>
        <w:spacing w:line="276" w:lineRule="auto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Oferta Wykonawcy może w tym kryterium uzyskać maksymalnie 100 pkt.</w:t>
      </w:r>
    </w:p>
    <w:p w14:paraId="164BE28A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lastRenderedPageBreak/>
        <w:tab/>
        <w:t xml:space="preserve">Uzyskana z wyliczenia </w:t>
      </w:r>
      <w:r>
        <w:rPr>
          <w:rFonts w:cstheme="minorHAnsi"/>
          <w:sz w:val="24"/>
          <w:szCs w:val="24"/>
        </w:rPr>
        <w:t>liczba</w:t>
      </w:r>
      <w:r w:rsidRPr="00A574EB">
        <w:rPr>
          <w:rFonts w:cstheme="minorHAnsi"/>
          <w:sz w:val="24"/>
          <w:szCs w:val="24"/>
        </w:rPr>
        <w:t xml:space="preserve"> punktów zostanie ostatecznie ustalona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z dokładnością do drugiego miejsca po przecinku z zachowaniem zasady zaokrągleń matematycznych.</w:t>
      </w:r>
    </w:p>
    <w:p w14:paraId="783E89FE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Zamawiający uzna za najkorzystniejszą ofertę Wykonawcy, który spełni warunki udziału w postępowaniu, nie podlega wykluczeniu, a jego oferta nie podlega odrzuceniu oraz uzyska największą ilość punktów.</w:t>
      </w:r>
    </w:p>
    <w:p w14:paraId="1240C884" w14:textId="1E497F10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11.</w:t>
      </w:r>
      <w:r w:rsidRPr="00A574EB">
        <w:rPr>
          <w:rFonts w:cstheme="minorHAnsi"/>
          <w:sz w:val="24"/>
          <w:szCs w:val="24"/>
        </w:rPr>
        <w:tab/>
        <w:t xml:space="preserve">Warunki płatności:  Faktury płatne będą w terminie nie dłuższym niż </w:t>
      </w:r>
      <w:r w:rsidR="00BC33A0">
        <w:rPr>
          <w:rFonts w:cstheme="minorHAnsi"/>
          <w:sz w:val="24"/>
          <w:szCs w:val="24"/>
        </w:rPr>
        <w:t>21</w:t>
      </w:r>
      <w:r w:rsidRPr="00A574EB">
        <w:rPr>
          <w:rFonts w:cstheme="minorHAnsi"/>
          <w:sz w:val="24"/>
          <w:szCs w:val="24"/>
        </w:rPr>
        <w:t xml:space="preserve"> dni od dnia otrzymania faktury przez Zamawiającego.</w:t>
      </w:r>
    </w:p>
    <w:p w14:paraId="5A593184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12.</w:t>
      </w:r>
      <w:r w:rsidRPr="00A574EB">
        <w:rPr>
          <w:rFonts w:cstheme="minorHAnsi"/>
          <w:sz w:val="24"/>
          <w:szCs w:val="24"/>
        </w:rPr>
        <w:tab/>
        <w:t>Informacje o formalnościach, jakie powinny zostać dopełnione po wyborze oferty w celu zawarcia umowy w sprawie zamówienia publicznego (o ile były wymagane):</w:t>
      </w:r>
    </w:p>
    <w:p w14:paraId="2ACD6C52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Wykonawca będzie zobowiązany do podpisania umowy w miejscu i terminie wskazanym przez Zamawiającego.</w:t>
      </w:r>
    </w:p>
    <w:p w14:paraId="25C157B0" w14:textId="77777777" w:rsidR="00602A23" w:rsidRPr="00A574EB" w:rsidRDefault="00602A23" w:rsidP="00602A23">
      <w:p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13.</w:t>
      </w:r>
      <w:r w:rsidRPr="00A574EB">
        <w:rPr>
          <w:rFonts w:cstheme="minorHAnsi"/>
          <w:sz w:val="24"/>
          <w:szCs w:val="24"/>
        </w:rPr>
        <w:tab/>
        <w:t>Istotne postanowienia umowy/ wzór umowy (niewymagane na tym etapie jeżeli przedmiot zamówienia został opisany w sposób wyczerpujący) :</w:t>
      </w:r>
    </w:p>
    <w:p w14:paraId="054DC2DF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 xml:space="preserve">Wynagrodzenie Wykonawcy, obejmuje wszelkie koszty niezbędne do wykonania Przedmiotu Umowy, zarówno wskazane w zapytaniu ofertowym, </w:t>
      </w:r>
      <w:r>
        <w:rPr>
          <w:rFonts w:cstheme="minorHAnsi"/>
          <w:sz w:val="24"/>
          <w:szCs w:val="24"/>
        </w:rPr>
        <w:br/>
      </w:r>
      <w:r w:rsidRPr="007141C3">
        <w:rPr>
          <w:rFonts w:cstheme="minorHAnsi"/>
          <w:sz w:val="24"/>
          <w:szCs w:val="24"/>
        </w:rPr>
        <w:t>jak i niewymienione, ale konieczne. Nie przysługuje mu z tego tytułu dodatkowe wynagrodzenie ani przedłużenie terminu realizacji.</w:t>
      </w:r>
    </w:p>
    <w:p w14:paraId="1339A6E0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>Za datę zapłaty Wynagrodzenia uznaje się dzień obciążenia rachunku bankowego Zamawiającego należną Wykonawcy kwotą.</w:t>
      </w:r>
    </w:p>
    <w:p w14:paraId="25C3AC41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141C3">
        <w:rPr>
          <w:rFonts w:cstheme="minorHAnsi"/>
          <w:sz w:val="24"/>
          <w:szCs w:val="24"/>
        </w:rPr>
        <w:t>Za dzień faktycznego odbioru końcowego uznaje się dzień podpisania przez upoważnionych przedstawicieli Stron umowy protokołu odbioru końcowego Przedmiotu Umowy, z treści którego będzie wynikało, że dokonano odbioru końcowego Przedmiotu Umowy;</w:t>
      </w:r>
    </w:p>
    <w:p w14:paraId="5EB3FB06" w14:textId="77777777" w:rsidR="00602A23" w:rsidRPr="00A574EB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Spisanie protokołu odbioru końcowego będzie podstawą do rozliczenia.</w:t>
      </w:r>
    </w:p>
    <w:p w14:paraId="39B204F9" w14:textId="77777777" w:rsidR="00602A23" w:rsidRPr="00A574EB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Z dniem odbioru końcowego Wykonawca udziela Zamawiającemu rękojmi </w:t>
      </w:r>
      <w:r>
        <w:rPr>
          <w:rFonts w:cstheme="minorHAnsi"/>
          <w:sz w:val="24"/>
          <w:szCs w:val="24"/>
        </w:rPr>
        <w:t xml:space="preserve">(2 lata) </w:t>
      </w:r>
      <w:r w:rsidRPr="00A574EB">
        <w:rPr>
          <w:rFonts w:cstheme="minorHAnsi"/>
          <w:sz w:val="24"/>
          <w:szCs w:val="24"/>
        </w:rPr>
        <w:t xml:space="preserve">na wykonany Przedmiot Umowy zgodnie z Kodeksem </w:t>
      </w:r>
      <w:r>
        <w:rPr>
          <w:rFonts w:cstheme="minorHAnsi"/>
          <w:sz w:val="24"/>
          <w:szCs w:val="24"/>
        </w:rPr>
        <w:t>C</w:t>
      </w:r>
      <w:r w:rsidRPr="00A574EB">
        <w:rPr>
          <w:rFonts w:cstheme="minorHAnsi"/>
          <w:sz w:val="24"/>
          <w:szCs w:val="24"/>
        </w:rPr>
        <w:t>ywilnym.</w:t>
      </w:r>
    </w:p>
    <w:p w14:paraId="7D759E98" w14:textId="77777777" w:rsidR="00602A23" w:rsidRPr="007141C3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Wykonawca udziela Zamawiającemu rękojmi (na zasadach określonych </w:t>
      </w:r>
      <w:r>
        <w:rPr>
          <w:rFonts w:cstheme="minorHAnsi"/>
          <w:sz w:val="24"/>
          <w:szCs w:val="24"/>
        </w:rPr>
        <w:br/>
      </w:r>
      <w:r w:rsidRPr="00A574EB">
        <w:rPr>
          <w:rFonts w:cstheme="minorHAnsi"/>
          <w:sz w:val="24"/>
          <w:szCs w:val="24"/>
        </w:rPr>
        <w:t>w Kodeksie</w:t>
      </w:r>
      <w:r>
        <w:rPr>
          <w:rFonts w:cstheme="minorHAnsi"/>
          <w:sz w:val="24"/>
          <w:szCs w:val="24"/>
        </w:rPr>
        <w:t xml:space="preserve"> </w:t>
      </w:r>
      <w:r w:rsidRPr="007141C3">
        <w:rPr>
          <w:rFonts w:cstheme="minorHAnsi"/>
          <w:sz w:val="24"/>
          <w:szCs w:val="24"/>
        </w:rPr>
        <w:t>Cywilnym.</w:t>
      </w:r>
    </w:p>
    <w:p w14:paraId="24521AC4" w14:textId="77777777" w:rsidR="00602A23" w:rsidRPr="00A574EB" w:rsidRDefault="00602A23" w:rsidP="00602A23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 xml:space="preserve">Kary: </w:t>
      </w:r>
    </w:p>
    <w:p w14:paraId="7CD99A41" w14:textId="77777777" w:rsidR="00602A23" w:rsidRDefault="00602A23" w:rsidP="00602A2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574EB">
        <w:rPr>
          <w:rFonts w:cstheme="minorHAnsi"/>
          <w:sz w:val="24"/>
          <w:szCs w:val="24"/>
        </w:rPr>
        <w:t>- za zwłokę w wykonaniu etapu projektowego Przedmiotu Umowy - w wysokości 0,08 % Wynagrodzenia brutto określonego w Umowie za każdy dzień zwłoki.</w:t>
      </w:r>
    </w:p>
    <w:p w14:paraId="42FFB3A3" w14:textId="1D46DA9C" w:rsidR="00602A23" w:rsidRPr="00A574EB" w:rsidRDefault="00602A23" w:rsidP="00602A2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za zwłokę w udzieleniu odpowiedzi pytania wykonawców robót – </w:t>
      </w:r>
      <w:r w:rsidR="0023193F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00 zł za każdy dzień zwłoki.</w:t>
      </w:r>
    </w:p>
    <w:sectPr w:rsidR="00602A23" w:rsidRPr="00A5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33D"/>
    <w:multiLevelType w:val="hybridMultilevel"/>
    <w:tmpl w:val="8B827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2F84"/>
    <w:multiLevelType w:val="multilevel"/>
    <w:tmpl w:val="1F50B7EA"/>
    <w:styleLink w:val="WWNum37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0D10B1"/>
    <w:multiLevelType w:val="hybridMultilevel"/>
    <w:tmpl w:val="EB00F7FC"/>
    <w:lvl w:ilvl="0" w:tplc="2EA25530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52E469EE">
      <w:start w:val="1"/>
      <w:numFmt w:val="decimal"/>
      <w:lvlText w:val="%2."/>
      <w:lvlJc w:val="left"/>
      <w:pPr>
        <w:ind w:left="36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EE5EAF"/>
    <w:multiLevelType w:val="hybridMultilevel"/>
    <w:tmpl w:val="FC362758"/>
    <w:lvl w:ilvl="0" w:tplc="198C851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627D"/>
    <w:multiLevelType w:val="multilevel"/>
    <w:tmpl w:val="0560B05A"/>
    <w:styleLink w:val="WWNum11"/>
    <w:lvl w:ilvl="0">
      <w:start w:val="1"/>
      <w:numFmt w:val="decimal"/>
      <w:lvlText w:val="%1."/>
      <w:lvlJc w:val="left"/>
      <w:pPr>
        <w:ind w:left="234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  <w:b/>
        <w:color w:val="00000A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8C5019"/>
    <w:multiLevelType w:val="hybridMultilevel"/>
    <w:tmpl w:val="2B9AF9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F417004"/>
    <w:multiLevelType w:val="hybridMultilevel"/>
    <w:tmpl w:val="158E5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7138">
    <w:abstractNumId w:val="0"/>
  </w:num>
  <w:num w:numId="2" w16cid:durableId="1530071996">
    <w:abstractNumId w:val="5"/>
  </w:num>
  <w:num w:numId="3" w16cid:durableId="1934705655">
    <w:abstractNumId w:val="1"/>
  </w:num>
  <w:num w:numId="4" w16cid:durableId="420879250">
    <w:abstractNumId w:val="1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bCs w:val="0"/>
          <w:sz w:val="22"/>
          <w:szCs w:val="22"/>
        </w:rPr>
      </w:lvl>
    </w:lvlOverride>
  </w:num>
  <w:num w:numId="5" w16cid:durableId="2009165491">
    <w:abstractNumId w:val="4"/>
  </w:num>
  <w:num w:numId="6" w16cid:durableId="1724526248">
    <w:abstractNumId w:val="4"/>
    <w:lvlOverride w:ilvl="0">
      <w:lvl w:ilvl="0">
        <w:start w:val="1"/>
        <w:numFmt w:val="lowerLetter"/>
        <w:lvlText w:val="%1)"/>
        <w:lvlJc w:val="left"/>
        <w:pPr>
          <w:ind w:left="23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7" w16cid:durableId="1147941492">
    <w:abstractNumId w:val="2"/>
  </w:num>
  <w:num w:numId="8" w16cid:durableId="94907104">
    <w:abstractNumId w:val="6"/>
  </w:num>
  <w:num w:numId="9" w16cid:durableId="1346708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3"/>
    <w:rsid w:val="000E21C7"/>
    <w:rsid w:val="00132371"/>
    <w:rsid w:val="0023193F"/>
    <w:rsid w:val="0024479F"/>
    <w:rsid w:val="002521A4"/>
    <w:rsid w:val="003D58E5"/>
    <w:rsid w:val="00510105"/>
    <w:rsid w:val="0056226D"/>
    <w:rsid w:val="00602A23"/>
    <w:rsid w:val="00794C3F"/>
    <w:rsid w:val="00971DB0"/>
    <w:rsid w:val="00BC33A0"/>
    <w:rsid w:val="00C16424"/>
    <w:rsid w:val="00CF78CB"/>
    <w:rsid w:val="00D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4D34"/>
  <w15:chartTrackingRefBased/>
  <w15:docId w15:val="{6F3F8BE9-7FF7-4CB0-8189-60C350E8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23"/>
  </w:style>
  <w:style w:type="paragraph" w:styleId="Nagwek1">
    <w:name w:val="heading 1"/>
    <w:basedOn w:val="Normalny"/>
    <w:next w:val="Normalny"/>
    <w:link w:val="Nagwek1Znak"/>
    <w:uiPriority w:val="9"/>
    <w:qFormat/>
    <w:rsid w:val="0060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23"/>
    <w:rPr>
      <w:b/>
      <w:bCs/>
      <w:smallCaps/>
      <w:color w:val="0F4761" w:themeColor="accent1" w:themeShade="BF"/>
      <w:spacing w:val="5"/>
    </w:rPr>
  </w:style>
  <w:style w:type="numbering" w:customStyle="1" w:styleId="WWNum37">
    <w:name w:val="WWNum37"/>
    <w:rsid w:val="00602A23"/>
    <w:pPr>
      <w:numPr>
        <w:numId w:val="3"/>
      </w:numPr>
    </w:pPr>
  </w:style>
  <w:style w:type="paragraph" w:customStyle="1" w:styleId="Standard">
    <w:name w:val="Standard"/>
    <w:rsid w:val="00602A2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numbering" w:customStyle="1" w:styleId="WWNum11">
    <w:name w:val="WWNum11"/>
    <w:rsid w:val="00602A23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602A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y@crs-bielany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1753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Malarska</dc:creator>
  <cp:keywords/>
  <dc:description/>
  <cp:lastModifiedBy>Olga Pełka</cp:lastModifiedBy>
  <cp:revision>5</cp:revision>
  <dcterms:created xsi:type="dcterms:W3CDTF">2026-01-23T12:39:00Z</dcterms:created>
  <dcterms:modified xsi:type="dcterms:W3CDTF">2026-05-28T10:40:00Z</dcterms:modified>
</cp:coreProperties>
</file>